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439" w:rsidRPr="00001F74" w:rsidRDefault="00D737A3" w:rsidP="00DF489F">
      <w:pPr>
        <w:pStyle w:val="Default"/>
        <w:tabs>
          <w:tab w:val="left" w:pos="9022"/>
        </w:tabs>
        <w:spacing w:line="228" w:lineRule="auto"/>
        <w:jc w:val="center"/>
        <w:rPr>
          <w:rFonts w:ascii="Calibri" w:hAnsi="Calibri"/>
          <w:b/>
          <w:bCs/>
          <w:color w:val="003893"/>
          <w:sz w:val="28"/>
          <w:szCs w:val="28"/>
        </w:rPr>
      </w:pPr>
      <w:bookmarkStart w:id="0" w:name="_GoBack"/>
      <w:bookmarkEnd w:id="0"/>
      <w:r>
        <w:rPr>
          <w:rFonts w:ascii="Calibri" w:hAnsi="Calibri"/>
          <w:b/>
          <w:bCs/>
          <w:color w:val="003893"/>
          <w:sz w:val="28"/>
          <w:szCs w:val="28"/>
        </w:rPr>
        <w:t>20</w:t>
      </w:r>
      <w:r w:rsidR="00D72620">
        <w:rPr>
          <w:rFonts w:ascii="Calibri" w:hAnsi="Calibri"/>
          <w:b/>
          <w:bCs/>
          <w:color w:val="003893"/>
          <w:sz w:val="28"/>
          <w:szCs w:val="28"/>
        </w:rPr>
        <w:t>2</w:t>
      </w:r>
      <w:r w:rsidR="007E5C93">
        <w:rPr>
          <w:rFonts w:ascii="Calibri" w:hAnsi="Calibri"/>
          <w:b/>
          <w:bCs/>
          <w:color w:val="003893"/>
          <w:sz w:val="28"/>
          <w:szCs w:val="28"/>
        </w:rPr>
        <w:t>1</w:t>
      </w:r>
      <w:r>
        <w:rPr>
          <w:rFonts w:ascii="Calibri" w:hAnsi="Calibri"/>
          <w:b/>
          <w:bCs/>
          <w:color w:val="003893"/>
          <w:sz w:val="28"/>
          <w:szCs w:val="28"/>
        </w:rPr>
        <w:t xml:space="preserve"> </w:t>
      </w:r>
      <w:r w:rsidR="00A46439" w:rsidRPr="00001F74">
        <w:rPr>
          <w:rFonts w:ascii="Calibri" w:hAnsi="Calibri"/>
          <w:b/>
          <w:bCs/>
          <w:color w:val="003893"/>
          <w:sz w:val="28"/>
          <w:szCs w:val="28"/>
        </w:rPr>
        <w:t>Application for</w:t>
      </w:r>
      <w:r w:rsidR="006D131F">
        <w:rPr>
          <w:rFonts w:ascii="Calibri" w:hAnsi="Calibri"/>
          <w:b/>
          <w:bCs/>
          <w:color w:val="003893"/>
          <w:sz w:val="28"/>
          <w:szCs w:val="28"/>
        </w:rPr>
        <w:t xml:space="preserve"> Project Prioritization</w:t>
      </w:r>
    </w:p>
    <w:p w:rsidR="00A46439" w:rsidRDefault="00A46439" w:rsidP="007E5C93">
      <w:pPr>
        <w:pStyle w:val="Default"/>
        <w:tabs>
          <w:tab w:val="right" w:pos="10800"/>
        </w:tabs>
        <w:spacing w:line="228" w:lineRule="auto"/>
        <w:jc w:val="center"/>
        <w:rPr>
          <w:rFonts w:ascii="Calibri" w:hAnsi="Calibri"/>
          <w:b/>
          <w:bCs/>
          <w:color w:val="003893"/>
          <w:sz w:val="44"/>
          <w:szCs w:val="44"/>
        </w:rPr>
      </w:pPr>
      <w:r w:rsidRPr="002C0F42">
        <w:rPr>
          <w:rFonts w:ascii="Calibri" w:hAnsi="Calibri"/>
          <w:b/>
          <w:bCs/>
          <w:color w:val="003893"/>
          <w:sz w:val="44"/>
          <w:szCs w:val="44"/>
        </w:rPr>
        <w:t>Traffic Operations</w:t>
      </w:r>
      <w:r w:rsidR="005431E6">
        <w:rPr>
          <w:rFonts w:ascii="Calibri" w:hAnsi="Calibri"/>
          <w:b/>
          <w:bCs/>
          <w:color w:val="003893"/>
          <w:sz w:val="44"/>
          <w:szCs w:val="44"/>
        </w:rPr>
        <w:t>,</w:t>
      </w:r>
      <w:r w:rsidR="001212DD" w:rsidRPr="002C0F42">
        <w:rPr>
          <w:rFonts w:ascii="Calibri" w:hAnsi="Calibri"/>
          <w:b/>
          <w:bCs/>
          <w:color w:val="003893"/>
          <w:sz w:val="44"/>
          <w:szCs w:val="44"/>
        </w:rPr>
        <w:t xml:space="preserve"> </w:t>
      </w:r>
      <w:r w:rsidRPr="002C0F42">
        <w:rPr>
          <w:rFonts w:ascii="Calibri" w:hAnsi="Calibri"/>
          <w:b/>
          <w:bCs/>
          <w:color w:val="003893"/>
          <w:sz w:val="44"/>
          <w:szCs w:val="44"/>
        </w:rPr>
        <w:t>Safety</w:t>
      </w:r>
      <w:r w:rsidR="005431E6">
        <w:rPr>
          <w:rFonts w:ascii="Calibri" w:hAnsi="Calibri"/>
          <w:b/>
          <w:bCs/>
          <w:color w:val="003893"/>
          <w:sz w:val="44"/>
          <w:szCs w:val="44"/>
        </w:rPr>
        <w:t>, and Local Initiatives</w:t>
      </w:r>
      <w:r w:rsidRPr="002C0F42">
        <w:rPr>
          <w:rFonts w:ascii="Calibri" w:hAnsi="Calibri"/>
          <w:b/>
          <w:bCs/>
          <w:color w:val="003893"/>
          <w:sz w:val="44"/>
          <w:szCs w:val="44"/>
        </w:rPr>
        <w:t xml:space="preserve"> Projects</w:t>
      </w:r>
    </w:p>
    <w:p w:rsidR="007E5C93" w:rsidRPr="004D09AA" w:rsidRDefault="007E5C93" w:rsidP="007E5C93">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r w:rsidRPr="004D09AA">
        <w:rPr>
          <w:rFonts w:ascii="Calibri" w:hAnsi="Calibri"/>
          <w:b/>
          <w:bCs/>
          <w:sz w:val="22"/>
          <w:szCs w:val="22"/>
        </w:rPr>
        <w:tab/>
      </w:r>
    </w:p>
    <w:p w:rsidR="0080510B" w:rsidRDefault="0080510B" w:rsidP="00AC6ED6">
      <w:pPr>
        <w:pStyle w:val="Default"/>
        <w:tabs>
          <w:tab w:val="right" w:pos="10800"/>
        </w:tabs>
        <w:spacing w:after="120" w:line="228" w:lineRule="auto"/>
        <w:jc w:val="both"/>
        <w:rPr>
          <w:rFonts w:ascii="Calibri" w:hAnsi="Calibri"/>
          <w:b/>
          <w:bCs/>
          <w:sz w:val="28"/>
          <w:szCs w:val="28"/>
        </w:rPr>
      </w:pPr>
    </w:p>
    <w:p w:rsidR="00391645" w:rsidRDefault="00391645" w:rsidP="00AC6ED6">
      <w:pPr>
        <w:pStyle w:val="Default"/>
        <w:tabs>
          <w:tab w:val="right" w:pos="10800"/>
        </w:tabs>
        <w:spacing w:after="120" w:line="228" w:lineRule="auto"/>
        <w:jc w:val="both"/>
        <w:rPr>
          <w:rFonts w:ascii="Calibri" w:hAnsi="Calibri"/>
          <w:b/>
          <w:bCs/>
          <w:sz w:val="28"/>
          <w:szCs w:val="28"/>
        </w:rPr>
      </w:pPr>
      <w:r w:rsidRPr="00391645">
        <w:rPr>
          <w:rFonts w:ascii="Calibri" w:hAnsi="Calibri"/>
          <w:b/>
          <w:bCs/>
          <w:sz w:val="28"/>
          <w:szCs w:val="28"/>
        </w:rPr>
        <w:t>General Instructions</w:t>
      </w:r>
      <w:r w:rsidR="008A2955">
        <w:rPr>
          <w:rFonts w:ascii="Calibri" w:hAnsi="Calibri"/>
          <w:b/>
          <w:bCs/>
          <w:sz w:val="28"/>
          <w:szCs w:val="28"/>
        </w:rPr>
        <w:t>:</w:t>
      </w:r>
    </w:p>
    <w:p w:rsidR="009E4338" w:rsidRDefault="00143F93" w:rsidP="00AC6ED6">
      <w:pPr>
        <w:pStyle w:val="Default"/>
        <w:tabs>
          <w:tab w:val="right" w:pos="10800"/>
        </w:tabs>
        <w:spacing w:after="120" w:line="228" w:lineRule="auto"/>
        <w:jc w:val="both"/>
        <w:rPr>
          <w:rFonts w:ascii="Calibri" w:hAnsi="Calibri"/>
          <w:bCs/>
          <w:sz w:val="22"/>
          <w:szCs w:val="23"/>
        </w:rPr>
      </w:pPr>
      <w:r>
        <w:rPr>
          <w:rFonts w:ascii="Calibri" w:hAnsi="Calibri"/>
          <w:bCs/>
          <w:sz w:val="22"/>
          <w:szCs w:val="23"/>
        </w:rPr>
        <w:t xml:space="preserve">For the </w:t>
      </w:r>
      <w:r w:rsidR="00D737A3">
        <w:rPr>
          <w:rFonts w:ascii="Calibri" w:hAnsi="Calibri"/>
          <w:bCs/>
          <w:sz w:val="22"/>
          <w:szCs w:val="23"/>
        </w:rPr>
        <w:t>20</w:t>
      </w:r>
      <w:r w:rsidR="00D72620">
        <w:rPr>
          <w:rFonts w:ascii="Calibri" w:hAnsi="Calibri"/>
          <w:bCs/>
          <w:sz w:val="22"/>
          <w:szCs w:val="23"/>
        </w:rPr>
        <w:t>2</w:t>
      </w:r>
      <w:r w:rsidR="007E5C93">
        <w:rPr>
          <w:rFonts w:ascii="Calibri" w:hAnsi="Calibri"/>
          <w:bCs/>
          <w:sz w:val="22"/>
          <w:szCs w:val="23"/>
        </w:rPr>
        <w:t>1</w:t>
      </w:r>
      <w:r w:rsidR="00D737A3">
        <w:rPr>
          <w:rFonts w:ascii="Calibri" w:hAnsi="Calibri"/>
          <w:bCs/>
          <w:sz w:val="22"/>
          <w:szCs w:val="23"/>
        </w:rPr>
        <w:t xml:space="preserve"> </w:t>
      </w:r>
      <w:r>
        <w:rPr>
          <w:rFonts w:ascii="Calibri" w:hAnsi="Calibri"/>
          <w:bCs/>
          <w:sz w:val="22"/>
          <w:szCs w:val="23"/>
        </w:rPr>
        <w:t xml:space="preserve">Call for Projects, the </w:t>
      </w:r>
      <w:r w:rsidR="001212DD">
        <w:rPr>
          <w:rFonts w:ascii="Calibri" w:hAnsi="Calibri"/>
          <w:bCs/>
          <w:sz w:val="22"/>
          <w:szCs w:val="23"/>
        </w:rPr>
        <w:t>R2CTPO</w:t>
      </w:r>
      <w:r>
        <w:rPr>
          <w:rFonts w:ascii="Calibri" w:hAnsi="Calibri"/>
          <w:bCs/>
          <w:sz w:val="22"/>
          <w:szCs w:val="23"/>
        </w:rPr>
        <w:t xml:space="preserve"> is accepting a</w:t>
      </w:r>
      <w:r w:rsidR="00D400AD" w:rsidRPr="0016132B">
        <w:rPr>
          <w:rFonts w:ascii="Calibri" w:hAnsi="Calibri"/>
          <w:bCs/>
          <w:sz w:val="22"/>
          <w:szCs w:val="23"/>
        </w:rPr>
        <w:t>pplications for Feasibility Studies and Project Implementation</w:t>
      </w:r>
      <w:r w:rsidR="009E4338">
        <w:rPr>
          <w:rFonts w:ascii="Calibri" w:hAnsi="Calibri"/>
          <w:bCs/>
          <w:sz w:val="22"/>
          <w:szCs w:val="23"/>
        </w:rPr>
        <w:t>.</w:t>
      </w:r>
    </w:p>
    <w:p w:rsidR="00D400AD" w:rsidRPr="0016132B" w:rsidRDefault="00C06536" w:rsidP="00441CA5">
      <w:pPr>
        <w:pStyle w:val="Default"/>
        <w:tabs>
          <w:tab w:val="right" w:pos="10800"/>
        </w:tabs>
        <w:spacing w:after="120" w:line="228" w:lineRule="auto"/>
        <w:jc w:val="both"/>
        <w:rPr>
          <w:rFonts w:ascii="Calibri" w:hAnsi="Calibri"/>
          <w:bCs/>
          <w:sz w:val="22"/>
          <w:szCs w:val="23"/>
        </w:rPr>
      </w:pPr>
      <w:r>
        <w:rPr>
          <w:rFonts w:ascii="Calibri" w:hAnsi="Calibri"/>
          <w:bCs/>
          <w:sz w:val="22"/>
          <w:szCs w:val="23"/>
        </w:rPr>
        <w:t xml:space="preserve">The </w:t>
      </w:r>
      <w:r w:rsidR="001212DD">
        <w:rPr>
          <w:rFonts w:ascii="Calibri" w:hAnsi="Calibri"/>
          <w:bCs/>
          <w:sz w:val="22"/>
          <w:szCs w:val="23"/>
        </w:rPr>
        <w:t>R2CTPO</w:t>
      </w:r>
      <w:r>
        <w:rPr>
          <w:rFonts w:ascii="Calibri" w:hAnsi="Calibri"/>
          <w:bCs/>
          <w:sz w:val="22"/>
          <w:szCs w:val="23"/>
        </w:rPr>
        <w:t xml:space="preserve"> has two different application forms for Traffic Operations</w:t>
      </w:r>
      <w:r w:rsidR="00AC11E0">
        <w:rPr>
          <w:rFonts w:ascii="Calibri" w:hAnsi="Calibri"/>
          <w:bCs/>
          <w:sz w:val="22"/>
          <w:szCs w:val="23"/>
        </w:rPr>
        <w:t>,</w:t>
      </w:r>
      <w:r w:rsidR="001212DD">
        <w:rPr>
          <w:rFonts w:ascii="Calibri" w:hAnsi="Calibri"/>
          <w:bCs/>
          <w:sz w:val="22"/>
          <w:szCs w:val="23"/>
        </w:rPr>
        <w:t xml:space="preserve"> </w:t>
      </w:r>
      <w:r>
        <w:rPr>
          <w:rFonts w:ascii="Calibri" w:hAnsi="Calibri"/>
          <w:bCs/>
          <w:sz w:val="22"/>
          <w:szCs w:val="23"/>
        </w:rPr>
        <w:t>Safety</w:t>
      </w:r>
      <w:r w:rsidR="005431E6">
        <w:rPr>
          <w:rFonts w:ascii="Calibri" w:hAnsi="Calibri"/>
          <w:bCs/>
          <w:sz w:val="22"/>
          <w:szCs w:val="23"/>
        </w:rPr>
        <w:t>, and Local Initiatives</w:t>
      </w:r>
      <w:r>
        <w:rPr>
          <w:rFonts w:ascii="Calibri" w:hAnsi="Calibri"/>
          <w:bCs/>
          <w:sz w:val="22"/>
          <w:szCs w:val="23"/>
        </w:rPr>
        <w:t xml:space="preserve"> Projects. One is to be used when applying for a Feasibility Study; the other is to be used when applying for Project Implementation. When applying for Project Implementation, the </w:t>
      </w:r>
      <w:r w:rsidR="00EE7CC5">
        <w:rPr>
          <w:rFonts w:ascii="Calibri" w:hAnsi="Calibri"/>
          <w:bCs/>
          <w:sz w:val="22"/>
          <w:szCs w:val="23"/>
        </w:rPr>
        <w:t>Applying Agency</w:t>
      </w:r>
      <w:r>
        <w:rPr>
          <w:rFonts w:ascii="Calibri" w:hAnsi="Calibri"/>
          <w:bCs/>
          <w:sz w:val="22"/>
          <w:szCs w:val="23"/>
        </w:rPr>
        <w:t xml:space="preserve"> will also be required to submit </w:t>
      </w:r>
      <w:r w:rsidR="00F60AEC">
        <w:rPr>
          <w:rFonts w:ascii="Calibri" w:hAnsi="Calibri"/>
          <w:bCs/>
          <w:sz w:val="22"/>
          <w:szCs w:val="23"/>
        </w:rPr>
        <w:t xml:space="preserve">a completed copy of </w:t>
      </w:r>
      <w:r>
        <w:rPr>
          <w:rFonts w:ascii="Calibri" w:hAnsi="Calibri"/>
          <w:bCs/>
          <w:sz w:val="22"/>
          <w:szCs w:val="23"/>
        </w:rPr>
        <w:t xml:space="preserve">FDOT's Project Information </w:t>
      </w:r>
      <w:r w:rsidR="00D46BB3">
        <w:rPr>
          <w:rFonts w:ascii="Calibri" w:hAnsi="Calibri"/>
          <w:bCs/>
          <w:sz w:val="22"/>
          <w:szCs w:val="23"/>
        </w:rPr>
        <w:t>Application F</w:t>
      </w:r>
      <w:r>
        <w:rPr>
          <w:rFonts w:ascii="Calibri" w:hAnsi="Calibri"/>
          <w:bCs/>
          <w:sz w:val="22"/>
          <w:szCs w:val="23"/>
        </w:rPr>
        <w:t>orm.</w:t>
      </w:r>
    </w:p>
    <w:p w:rsidR="006D131F" w:rsidRDefault="007B14B9" w:rsidP="00AC6ED6">
      <w:pPr>
        <w:pStyle w:val="Default"/>
        <w:tabs>
          <w:tab w:val="right" w:pos="10800"/>
        </w:tabs>
        <w:spacing w:after="120" w:line="228" w:lineRule="auto"/>
        <w:jc w:val="both"/>
        <w:rPr>
          <w:rFonts w:ascii="Calibri" w:hAnsi="Calibri"/>
          <w:bCs/>
          <w:sz w:val="22"/>
          <w:szCs w:val="23"/>
        </w:rPr>
      </w:pPr>
      <w:r>
        <w:rPr>
          <w:rFonts w:ascii="Calibri" w:hAnsi="Calibri"/>
          <w:bCs/>
          <w:sz w:val="22"/>
          <w:szCs w:val="23"/>
        </w:rPr>
        <w:t xml:space="preserve">No project will advance beyond a Feasibility Study unless the </w:t>
      </w:r>
      <w:r w:rsidR="001212DD">
        <w:rPr>
          <w:rFonts w:ascii="Calibri" w:hAnsi="Calibri"/>
          <w:bCs/>
          <w:sz w:val="22"/>
          <w:szCs w:val="23"/>
        </w:rPr>
        <w:t>R2CTPO</w:t>
      </w:r>
      <w:r>
        <w:rPr>
          <w:rFonts w:ascii="Calibri" w:hAnsi="Calibri"/>
          <w:bCs/>
          <w:sz w:val="22"/>
          <w:szCs w:val="23"/>
        </w:rPr>
        <w:t xml:space="preserve"> receives an application for </w:t>
      </w:r>
      <w:r w:rsidR="006D131F">
        <w:rPr>
          <w:rFonts w:ascii="Calibri" w:hAnsi="Calibri"/>
          <w:bCs/>
          <w:sz w:val="22"/>
          <w:szCs w:val="23"/>
        </w:rPr>
        <w:t xml:space="preserve">prioritization of the </w:t>
      </w:r>
      <w:r>
        <w:rPr>
          <w:rFonts w:ascii="Calibri" w:hAnsi="Calibri"/>
          <w:bCs/>
          <w:sz w:val="22"/>
          <w:szCs w:val="23"/>
        </w:rPr>
        <w:t xml:space="preserve">Project Implementation </w:t>
      </w:r>
      <w:r w:rsidR="006D131F">
        <w:rPr>
          <w:rFonts w:ascii="Calibri" w:hAnsi="Calibri"/>
          <w:bCs/>
          <w:sz w:val="22"/>
          <w:szCs w:val="23"/>
        </w:rPr>
        <w:t>phase</w:t>
      </w:r>
      <w:r>
        <w:rPr>
          <w:rFonts w:ascii="Calibri" w:hAnsi="Calibri"/>
          <w:bCs/>
          <w:sz w:val="22"/>
          <w:szCs w:val="23"/>
        </w:rPr>
        <w:t xml:space="preserve">. </w:t>
      </w:r>
      <w:r w:rsidR="0016132B" w:rsidRPr="0016132B">
        <w:rPr>
          <w:rFonts w:ascii="Calibri" w:hAnsi="Calibri"/>
          <w:bCs/>
          <w:sz w:val="22"/>
          <w:szCs w:val="23"/>
        </w:rPr>
        <w:t xml:space="preserve">Applications for </w:t>
      </w:r>
      <w:r w:rsidR="006D131F">
        <w:rPr>
          <w:rFonts w:ascii="Calibri" w:hAnsi="Calibri"/>
          <w:bCs/>
          <w:sz w:val="22"/>
          <w:szCs w:val="23"/>
        </w:rPr>
        <w:t xml:space="preserve">prioritization of the </w:t>
      </w:r>
      <w:r w:rsidR="0016132B" w:rsidRPr="0016132B">
        <w:rPr>
          <w:rFonts w:ascii="Calibri" w:hAnsi="Calibri"/>
          <w:bCs/>
          <w:sz w:val="22"/>
          <w:szCs w:val="23"/>
        </w:rPr>
        <w:t xml:space="preserve">Project Implementation </w:t>
      </w:r>
      <w:r w:rsidR="006D131F">
        <w:rPr>
          <w:rFonts w:ascii="Calibri" w:hAnsi="Calibri"/>
          <w:bCs/>
          <w:sz w:val="22"/>
          <w:szCs w:val="23"/>
        </w:rPr>
        <w:t xml:space="preserve">phase </w:t>
      </w:r>
      <w:r w:rsidR="0016132B" w:rsidRPr="0016132B">
        <w:rPr>
          <w:rFonts w:ascii="Calibri" w:hAnsi="Calibri"/>
          <w:bCs/>
          <w:sz w:val="22"/>
          <w:szCs w:val="23"/>
        </w:rPr>
        <w:t>will be accepted only if a Feasibility Study has already been completed or if the project does not require a Feasibility Study.</w:t>
      </w:r>
    </w:p>
    <w:p w:rsidR="006D131F" w:rsidRDefault="00CA38CF" w:rsidP="00AC6ED6">
      <w:pPr>
        <w:spacing w:after="120" w:line="228" w:lineRule="auto"/>
        <w:jc w:val="both"/>
      </w:pPr>
      <w:r w:rsidRPr="00A46439">
        <w:t>Applications</w:t>
      </w:r>
      <w:r w:rsidR="00A72A37">
        <w:t xml:space="preserve"> </w:t>
      </w:r>
      <w:r w:rsidR="00A72A37" w:rsidRPr="00A46439">
        <w:t>will</w:t>
      </w:r>
      <w:r w:rsidRPr="00A46439">
        <w:t xml:space="preserve"> be ranked based on the information supplied in the application.</w:t>
      </w:r>
      <w:r w:rsidR="00392CB7">
        <w:t xml:space="preserve"> The TPO is not obliged to consider information pertaining to the project request that is not included in the project application. However, </w:t>
      </w:r>
      <w:r w:rsidR="00EE7CC5">
        <w:t>a</w:t>
      </w:r>
      <w:r w:rsidR="00392CB7">
        <w:t>ppl</w:t>
      </w:r>
      <w:r w:rsidR="00EE7CC5">
        <w:t>ying agencie</w:t>
      </w:r>
      <w:r w:rsidR="00392CB7">
        <w:t>s are encouraged to be present for the evaluation their applications to provide clarification, if needed.</w:t>
      </w:r>
    </w:p>
    <w:p w:rsidR="00CA38CF" w:rsidRDefault="00CA38CF" w:rsidP="00AC6ED6">
      <w:pPr>
        <w:spacing w:after="120" w:line="228" w:lineRule="auto"/>
        <w:jc w:val="both"/>
      </w:pPr>
      <w:r w:rsidRPr="00642F00">
        <w:t>Incomplete applications will not be accepted.</w:t>
      </w:r>
    </w:p>
    <w:p w:rsidR="00A46439" w:rsidRDefault="00642F00" w:rsidP="00AC6ED6">
      <w:pPr>
        <w:spacing w:after="120" w:line="228" w:lineRule="auto"/>
        <w:jc w:val="both"/>
        <w:rPr>
          <w:b/>
          <w:u w:val="single"/>
        </w:rPr>
      </w:pPr>
      <w:r>
        <w:rPr>
          <w:b/>
          <w:u w:val="single"/>
        </w:rPr>
        <w:t>Project Qualification:</w:t>
      </w:r>
    </w:p>
    <w:p w:rsidR="005D69A8" w:rsidRPr="005D69A8" w:rsidRDefault="008A2955" w:rsidP="00AC6ED6">
      <w:pPr>
        <w:pStyle w:val="Default"/>
        <w:tabs>
          <w:tab w:val="left" w:pos="9450"/>
        </w:tabs>
        <w:spacing w:after="120" w:line="228" w:lineRule="auto"/>
        <w:jc w:val="both"/>
        <w:rPr>
          <w:rFonts w:ascii="Calibri" w:hAnsi="Calibri"/>
          <w:sz w:val="22"/>
          <w:szCs w:val="23"/>
        </w:rPr>
      </w:pPr>
      <w:r>
        <w:rPr>
          <w:rFonts w:ascii="Calibri" w:hAnsi="Calibri"/>
          <w:sz w:val="22"/>
          <w:szCs w:val="23"/>
        </w:rPr>
        <w:t xml:space="preserve">Except for certain </w:t>
      </w:r>
      <w:r w:rsidR="00141F6A">
        <w:rPr>
          <w:rFonts w:ascii="Calibri" w:hAnsi="Calibri"/>
          <w:sz w:val="22"/>
          <w:szCs w:val="23"/>
        </w:rPr>
        <w:t>improvement</w:t>
      </w:r>
      <w:r>
        <w:rPr>
          <w:rFonts w:ascii="Calibri" w:hAnsi="Calibri"/>
          <w:sz w:val="22"/>
          <w:szCs w:val="23"/>
        </w:rPr>
        <w:t>s</w:t>
      </w:r>
      <w:r w:rsidR="00141F6A">
        <w:rPr>
          <w:rFonts w:ascii="Calibri" w:hAnsi="Calibri"/>
          <w:sz w:val="22"/>
          <w:szCs w:val="23"/>
        </w:rPr>
        <w:t xml:space="preserve"> identified in 23 U.S.C. </w:t>
      </w:r>
      <w:r w:rsidR="00141F6A" w:rsidRPr="00A601E1">
        <w:rPr>
          <w:rFonts w:ascii="Calibri" w:hAnsi="Calibri"/>
          <w:sz w:val="22"/>
          <w:szCs w:val="23"/>
        </w:rPr>
        <w:t>§</w:t>
      </w:r>
      <w:r w:rsidR="00141F6A">
        <w:rPr>
          <w:rFonts w:ascii="Calibri" w:hAnsi="Calibri"/>
          <w:sz w:val="22"/>
          <w:szCs w:val="23"/>
        </w:rPr>
        <w:t>133</w:t>
      </w:r>
      <w:r w:rsidR="00141F6A" w:rsidRPr="00A601E1">
        <w:rPr>
          <w:rStyle w:val="FootnoteReference"/>
          <w:rFonts w:ascii="Calibri" w:eastAsia="SimSun" w:hAnsi="Calibri" w:cs="Times New Roman"/>
          <w:color w:val="auto"/>
          <w:sz w:val="20"/>
          <w:szCs w:val="20"/>
        </w:rPr>
        <w:footnoteReference w:id="1"/>
      </w:r>
      <w:r w:rsidR="00141F6A">
        <w:rPr>
          <w:rFonts w:ascii="Calibri" w:hAnsi="Calibri"/>
          <w:sz w:val="22"/>
          <w:szCs w:val="23"/>
        </w:rPr>
        <w:t xml:space="preserve">, </w:t>
      </w:r>
      <w:r w:rsidR="00A601E1">
        <w:rPr>
          <w:rFonts w:ascii="Calibri" w:hAnsi="Calibri"/>
          <w:sz w:val="22"/>
          <w:szCs w:val="23"/>
        </w:rPr>
        <w:t xml:space="preserve">only </w:t>
      </w:r>
      <w:r w:rsidR="00141F6A">
        <w:rPr>
          <w:rFonts w:ascii="Calibri" w:hAnsi="Calibri"/>
          <w:sz w:val="22"/>
          <w:szCs w:val="23"/>
        </w:rPr>
        <w:t>p</w:t>
      </w:r>
      <w:r w:rsidR="005D69A8">
        <w:rPr>
          <w:rFonts w:ascii="Calibri" w:hAnsi="Calibri"/>
          <w:sz w:val="22"/>
          <w:szCs w:val="23"/>
        </w:rPr>
        <w:t xml:space="preserve">rojects </w:t>
      </w:r>
      <w:r w:rsidR="00141F6A">
        <w:rPr>
          <w:rFonts w:ascii="Calibri" w:hAnsi="Calibri"/>
          <w:sz w:val="22"/>
          <w:szCs w:val="23"/>
        </w:rPr>
        <w:t>located</w:t>
      </w:r>
      <w:r w:rsidR="00141F6A" w:rsidRPr="00141F6A">
        <w:rPr>
          <w:rFonts w:ascii="Calibri" w:hAnsi="Calibri"/>
          <w:sz w:val="22"/>
          <w:szCs w:val="23"/>
        </w:rPr>
        <w:t xml:space="preserve"> on </w:t>
      </w:r>
      <w:r w:rsidR="00A601E1">
        <w:rPr>
          <w:rFonts w:ascii="Calibri" w:hAnsi="Calibri"/>
          <w:sz w:val="22"/>
          <w:szCs w:val="23"/>
        </w:rPr>
        <w:t>Federal-Aid Roads</w:t>
      </w:r>
      <w:r w:rsidR="00A601E1" w:rsidRPr="00141F6A">
        <w:rPr>
          <w:rFonts w:ascii="Calibri" w:hAnsi="Calibri"/>
          <w:sz w:val="22"/>
          <w:szCs w:val="23"/>
        </w:rPr>
        <w:t xml:space="preserve"> </w:t>
      </w:r>
      <w:r w:rsidR="00A601E1">
        <w:rPr>
          <w:rFonts w:ascii="Calibri" w:hAnsi="Calibri"/>
          <w:sz w:val="22"/>
          <w:szCs w:val="23"/>
        </w:rPr>
        <w:t>(</w:t>
      </w:r>
      <w:r w:rsidR="00A601E1" w:rsidRPr="00A601E1">
        <w:rPr>
          <w:rFonts w:ascii="Calibri" w:hAnsi="Calibri"/>
          <w:sz w:val="22"/>
          <w:szCs w:val="23"/>
        </w:rPr>
        <w:t xml:space="preserve">roads on the National Highway System (NHS) or functionally classified as Urban </w:t>
      </w:r>
      <w:r w:rsidR="00415222">
        <w:rPr>
          <w:rFonts w:ascii="Calibri" w:hAnsi="Calibri"/>
          <w:sz w:val="22"/>
          <w:szCs w:val="23"/>
        </w:rPr>
        <w:t xml:space="preserve">Minor </w:t>
      </w:r>
      <w:r w:rsidR="00A601E1" w:rsidRPr="00A601E1">
        <w:rPr>
          <w:rFonts w:ascii="Calibri" w:hAnsi="Calibri"/>
          <w:sz w:val="22"/>
          <w:szCs w:val="23"/>
        </w:rPr>
        <w:t>Collector or higher</w:t>
      </w:r>
      <w:r w:rsidR="00A601E1">
        <w:rPr>
          <w:rFonts w:ascii="Calibri" w:hAnsi="Calibri"/>
          <w:sz w:val="22"/>
          <w:szCs w:val="23"/>
        </w:rPr>
        <w:t xml:space="preserve">) </w:t>
      </w:r>
      <w:r w:rsidR="00141F6A">
        <w:rPr>
          <w:rFonts w:ascii="Calibri" w:hAnsi="Calibri"/>
          <w:sz w:val="22"/>
          <w:szCs w:val="23"/>
        </w:rPr>
        <w:t xml:space="preserve">may be funded </w:t>
      </w:r>
      <w:r w:rsidR="00415222">
        <w:rPr>
          <w:rFonts w:ascii="Calibri" w:hAnsi="Calibri"/>
          <w:sz w:val="22"/>
          <w:szCs w:val="23"/>
        </w:rPr>
        <w:t>through this program</w:t>
      </w:r>
      <w:r w:rsidR="00141F6A">
        <w:rPr>
          <w:rFonts w:ascii="Calibri" w:hAnsi="Calibri"/>
          <w:sz w:val="22"/>
          <w:szCs w:val="23"/>
        </w:rPr>
        <w:t>.</w:t>
      </w:r>
    </w:p>
    <w:p w:rsidR="00F55E8A" w:rsidRDefault="00642F00" w:rsidP="00AC6ED6">
      <w:pPr>
        <w:spacing w:after="120" w:line="228" w:lineRule="auto"/>
        <w:jc w:val="both"/>
      </w:pPr>
      <w:r>
        <w:t xml:space="preserve">Only applications for </w:t>
      </w:r>
      <w:r w:rsidR="00C32536">
        <w:t>traffic operations</w:t>
      </w:r>
      <w:r>
        <w:t xml:space="preserve">, </w:t>
      </w:r>
      <w:r w:rsidR="00C32536">
        <w:t xml:space="preserve">intelligent transportation systems </w:t>
      </w:r>
      <w:r w:rsidR="00B13B48">
        <w:t>(</w:t>
      </w:r>
      <w:r>
        <w:t>ITS</w:t>
      </w:r>
      <w:r w:rsidR="00B13B48">
        <w:t>)</w:t>
      </w:r>
      <w:r w:rsidR="00695ACE">
        <w:t>,</w:t>
      </w:r>
      <w:r>
        <w:t xml:space="preserve"> </w:t>
      </w:r>
      <w:r w:rsidR="00C32536">
        <w:t>safety</w:t>
      </w:r>
      <w:r w:rsidR="005431E6">
        <w:t xml:space="preserve">, and local </w:t>
      </w:r>
      <w:r w:rsidR="00D16478">
        <w:t xml:space="preserve">initiatives (traffic operations focused) </w:t>
      </w:r>
      <w:r w:rsidR="00C32536">
        <w:t xml:space="preserve">projects </w:t>
      </w:r>
      <w:r>
        <w:t xml:space="preserve">will be considered. These projects are </w:t>
      </w:r>
      <w:r w:rsidR="00A46439">
        <w:t>enhancements to improve</w:t>
      </w:r>
      <w:r w:rsidR="002813AA">
        <w:t xml:space="preserve"> </w:t>
      </w:r>
      <w:r w:rsidR="00A46439">
        <w:t>the operation</w:t>
      </w:r>
      <w:r w:rsidR="00E24230">
        <w:t>al</w:t>
      </w:r>
      <w:r w:rsidR="00A46439">
        <w:t xml:space="preserve"> efficiency</w:t>
      </w:r>
      <w:r w:rsidR="00E112C9">
        <w:t>, reliability, and/or</w:t>
      </w:r>
      <w:r w:rsidR="00E112C9" w:rsidRPr="00E112C9">
        <w:t xml:space="preserve"> </w:t>
      </w:r>
      <w:r w:rsidR="00E112C9">
        <w:t>safety</w:t>
      </w:r>
      <w:r w:rsidR="00A46439">
        <w:t xml:space="preserve"> of the </w:t>
      </w:r>
      <w:r>
        <w:t>existing traffic circulation</w:t>
      </w:r>
      <w:r w:rsidR="00A46439">
        <w:t xml:space="preserve"> system.</w:t>
      </w:r>
      <w:r w:rsidR="002813AA">
        <w:t xml:space="preserve"> </w:t>
      </w:r>
      <w:r w:rsidR="00F55E8A">
        <w:t>The following list of projects is representative of qualifying projects; however</w:t>
      </w:r>
      <w:r w:rsidR="007B14B9">
        <w:t>,</w:t>
      </w:r>
      <w:r w:rsidR="00F55E8A">
        <w:t xml:space="preserve"> it is not exhaustive:</w:t>
      </w:r>
    </w:p>
    <w:p w:rsidR="00E24230" w:rsidRDefault="00E24230" w:rsidP="00AC6ED6">
      <w:pPr>
        <w:numPr>
          <w:ilvl w:val="0"/>
          <w:numId w:val="26"/>
        </w:numPr>
        <w:spacing w:after="0" w:line="228" w:lineRule="auto"/>
        <w:jc w:val="both"/>
      </w:pPr>
      <w:r>
        <w:t xml:space="preserve">Adding or extending </w:t>
      </w:r>
      <w:r w:rsidR="00F55E8A">
        <w:t>left and/or right turn lanes</w:t>
      </w:r>
      <w:r w:rsidR="00AC6ED6">
        <w:t>;</w:t>
      </w:r>
    </w:p>
    <w:p w:rsidR="00F55E8A" w:rsidRDefault="00F55E8A" w:rsidP="00AC6ED6">
      <w:pPr>
        <w:numPr>
          <w:ilvl w:val="0"/>
          <w:numId w:val="26"/>
        </w:numPr>
        <w:spacing w:after="0" w:line="228" w:lineRule="auto"/>
        <w:jc w:val="both"/>
      </w:pPr>
      <w:r>
        <w:t>improved signage or signalization</w:t>
      </w:r>
      <w:r w:rsidR="00AC6ED6">
        <w:t>;</w:t>
      </w:r>
    </w:p>
    <w:p w:rsidR="00F55E8A" w:rsidRDefault="00F55E8A" w:rsidP="00AC6ED6">
      <w:pPr>
        <w:numPr>
          <w:ilvl w:val="0"/>
          <w:numId w:val="26"/>
        </w:numPr>
        <w:spacing w:after="0" w:line="228" w:lineRule="auto"/>
        <w:jc w:val="both"/>
      </w:pPr>
      <w:r>
        <w:t>targeted traffic enforcement</w:t>
      </w:r>
      <w:r w:rsidR="00AC6ED6">
        <w:t>;</w:t>
      </w:r>
    </w:p>
    <w:p w:rsidR="00F55E8A" w:rsidRDefault="00F55E8A" w:rsidP="00AC6ED6">
      <w:pPr>
        <w:numPr>
          <w:ilvl w:val="0"/>
          <w:numId w:val="26"/>
        </w:numPr>
        <w:spacing w:after="0" w:line="228" w:lineRule="auto"/>
        <w:jc w:val="both"/>
      </w:pPr>
      <w:r>
        <w:t>limitation or prohibition of driveways, turning movements, truck</w:t>
      </w:r>
      <w:r w:rsidR="00E24230">
        <w:t xml:space="preserve"> traffic,</w:t>
      </w:r>
      <w:r>
        <w:t xml:space="preserve"> and on-street parking</w:t>
      </w:r>
      <w:r w:rsidR="00AC6ED6">
        <w:t>;</w:t>
      </w:r>
    </w:p>
    <w:p w:rsidR="00F55E8A" w:rsidRDefault="00F55E8A" w:rsidP="00AC6ED6">
      <w:pPr>
        <w:numPr>
          <w:ilvl w:val="0"/>
          <w:numId w:val="26"/>
        </w:numPr>
        <w:spacing w:after="0" w:line="228" w:lineRule="auto"/>
        <w:jc w:val="both"/>
      </w:pPr>
      <w:r>
        <w:t>modification of median openings</w:t>
      </w:r>
      <w:r w:rsidR="00AC6ED6">
        <w:t>;</w:t>
      </w:r>
    </w:p>
    <w:p w:rsidR="00F55E8A" w:rsidRDefault="00F55E8A" w:rsidP="00AC6ED6">
      <w:pPr>
        <w:numPr>
          <w:ilvl w:val="0"/>
          <w:numId w:val="26"/>
        </w:numPr>
        <w:spacing w:after="0" w:line="228" w:lineRule="auto"/>
        <w:jc w:val="both"/>
      </w:pPr>
      <w:r>
        <w:t>replacement of standard intersections with traffic circles or roundabouts</w:t>
      </w:r>
      <w:r w:rsidR="00AC6ED6">
        <w:t>;</w:t>
      </w:r>
    </w:p>
    <w:p w:rsidR="00F55E8A" w:rsidRDefault="00E24230" w:rsidP="00AC6ED6">
      <w:pPr>
        <w:numPr>
          <w:ilvl w:val="0"/>
          <w:numId w:val="26"/>
        </w:numPr>
        <w:spacing w:after="0" w:line="228" w:lineRule="auto"/>
        <w:jc w:val="both"/>
      </w:pPr>
      <w:r>
        <w:t xml:space="preserve">traffic </w:t>
      </w:r>
      <w:r w:rsidR="00F55E8A">
        <w:t>incident response plans</w:t>
      </w:r>
      <w:r w:rsidR="00AC6ED6">
        <w:t>;</w:t>
      </w:r>
    </w:p>
    <w:p w:rsidR="00F55E8A" w:rsidRDefault="00F55E8A" w:rsidP="00AC6ED6">
      <w:pPr>
        <w:numPr>
          <w:ilvl w:val="0"/>
          <w:numId w:val="26"/>
        </w:numPr>
        <w:spacing w:after="0" w:line="228" w:lineRule="auto"/>
        <w:jc w:val="both"/>
      </w:pPr>
      <w:r>
        <w:t>realignment of a road</w:t>
      </w:r>
      <w:r w:rsidR="00AC6ED6">
        <w:t>;</w:t>
      </w:r>
    </w:p>
    <w:p w:rsidR="00F55E8A" w:rsidRDefault="00E24230" w:rsidP="00AC6ED6">
      <w:pPr>
        <w:numPr>
          <w:ilvl w:val="0"/>
          <w:numId w:val="26"/>
        </w:numPr>
        <w:spacing w:after="0" w:line="228" w:lineRule="auto"/>
        <w:jc w:val="both"/>
      </w:pPr>
      <w:r>
        <w:t>intelligent transportation systems (ITS) such as dynamic message signs and adaptive signal control systems</w:t>
      </w:r>
      <w:r w:rsidR="00AC6ED6">
        <w:t>;</w:t>
      </w:r>
    </w:p>
    <w:p w:rsidR="00F55E8A" w:rsidRDefault="00F55E8A" w:rsidP="006E4A4D">
      <w:pPr>
        <w:numPr>
          <w:ilvl w:val="0"/>
          <w:numId w:val="26"/>
        </w:numPr>
        <w:spacing w:after="0" w:line="228" w:lineRule="auto"/>
        <w:jc w:val="both"/>
      </w:pPr>
      <w:r>
        <w:t>traffic calming roadway designs or devices</w:t>
      </w:r>
      <w:r w:rsidR="00AC6ED6">
        <w:t>;</w:t>
      </w:r>
    </w:p>
    <w:p w:rsidR="00980812" w:rsidRDefault="00F55E8A" w:rsidP="005A75F6">
      <w:pPr>
        <w:numPr>
          <w:ilvl w:val="0"/>
          <w:numId w:val="26"/>
        </w:numPr>
        <w:spacing w:after="0" w:line="228" w:lineRule="auto"/>
        <w:jc w:val="both"/>
      </w:pPr>
      <w:r>
        <w:lastRenderedPageBreak/>
        <w:t>street lighting</w:t>
      </w:r>
      <w:r w:rsidR="00DA388B">
        <w:t xml:space="preserve"> to improve traffic safety</w:t>
      </w:r>
      <w:r w:rsidR="00E112C9">
        <w:t>;</w:t>
      </w:r>
      <w:r w:rsidR="005A75F6">
        <w:t xml:space="preserve"> and</w:t>
      </w:r>
    </w:p>
    <w:p w:rsidR="00E112C9" w:rsidRDefault="005A75F6" w:rsidP="006E4A4D">
      <w:pPr>
        <w:numPr>
          <w:ilvl w:val="0"/>
          <w:numId w:val="26"/>
        </w:numPr>
        <w:spacing w:after="120" w:line="228" w:lineRule="auto"/>
        <w:jc w:val="both"/>
      </w:pPr>
      <w:r>
        <w:t xml:space="preserve">other local initiatives which address complete streets retrofits, adaptation of transportation systems to climate change, and other improvements that directly support the goals of the TPO's Long Range </w:t>
      </w:r>
      <w:r w:rsidR="005431E6">
        <w:t>Transportation</w:t>
      </w:r>
      <w:r>
        <w:t xml:space="preserve"> Plan.</w:t>
      </w:r>
    </w:p>
    <w:p w:rsidR="00980812" w:rsidRPr="00980812" w:rsidRDefault="00980812" w:rsidP="00980812">
      <w:pPr>
        <w:keepNext/>
        <w:spacing w:after="120" w:line="228" w:lineRule="auto"/>
        <w:jc w:val="both"/>
      </w:pPr>
      <w:r w:rsidRPr="009D1B60">
        <w:rPr>
          <w:b/>
          <w:u w:val="single"/>
        </w:rPr>
        <w:t xml:space="preserve">Award </w:t>
      </w:r>
      <w:r w:rsidR="008935E5">
        <w:rPr>
          <w:b/>
          <w:u w:val="single"/>
        </w:rPr>
        <w:t>L</w:t>
      </w:r>
      <w:r w:rsidRPr="009D1B60">
        <w:rPr>
          <w:b/>
          <w:u w:val="single"/>
        </w:rPr>
        <w:t>imits</w:t>
      </w:r>
      <w:r w:rsidR="00DA0691">
        <w:rPr>
          <w:b/>
          <w:u w:val="single"/>
        </w:rPr>
        <w:t>:</w:t>
      </w:r>
    </w:p>
    <w:p w:rsidR="009E4338" w:rsidRDefault="00394673" w:rsidP="00980812">
      <w:pPr>
        <w:spacing w:after="120" w:line="228" w:lineRule="auto"/>
        <w:jc w:val="both"/>
      </w:pPr>
      <w:r>
        <w:t>There are no award limits for projects on the Traffic Operations</w:t>
      </w:r>
      <w:r w:rsidR="005A75F6">
        <w:t>,</w:t>
      </w:r>
      <w:r>
        <w:t xml:space="preserve"> Safety</w:t>
      </w:r>
      <w:r w:rsidR="005431E6">
        <w:t>, and Local Initiatives</w:t>
      </w:r>
      <w:r>
        <w:t xml:space="preserve"> Projects list. </w:t>
      </w:r>
      <w:r w:rsidR="00DB09CE" w:rsidRPr="001652A7">
        <w:t xml:space="preserve">Projects on this list </w:t>
      </w:r>
      <w:r w:rsidR="00763EBB" w:rsidRPr="001652A7">
        <w:t>may be funded with any combination of federal, state, and/or local funds</w:t>
      </w:r>
      <w:r w:rsidR="009E4338">
        <w:t>.</w:t>
      </w:r>
    </w:p>
    <w:p w:rsidR="00CA38CF" w:rsidRDefault="00CA38CF" w:rsidP="00AC6ED6">
      <w:pPr>
        <w:keepNext/>
        <w:spacing w:after="120" w:line="228" w:lineRule="auto"/>
        <w:jc w:val="both"/>
        <w:rPr>
          <w:b/>
          <w:u w:val="single"/>
        </w:rPr>
      </w:pPr>
      <w:r>
        <w:rPr>
          <w:b/>
          <w:u w:val="single"/>
        </w:rPr>
        <w:t>Local Match Requirement:</w:t>
      </w:r>
    </w:p>
    <w:p w:rsidR="00FD6E0A" w:rsidRDefault="001212DD" w:rsidP="00AC6ED6">
      <w:pPr>
        <w:spacing w:after="120" w:line="228" w:lineRule="auto"/>
        <w:jc w:val="both"/>
      </w:pPr>
      <w:r>
        <w:t>R2CTPO</w:t>
      </w:r>
      <w:r w:rsidR="00FD6E0A">
        <w:t xml:space="preserve"> </w:t>
      </w:r>
      <w:r w:rsidR="00FD6E0A" w:rsidRPr="00D76B6F">
        <w:t xml:space="preserve">Resolution </w:t>
      </w:r>
      <w:r w:rsidR="0011472A">
        <w:t>20</w:t>
      </w:r>
      <w:r w:rsidR="00D72620">
        <w:t>20</w:t>
      </w:r>
      <w:r w:rsidR="0011472A">
        <w:t>-</w:t>
      </w:r>
      <w:r w:rsidR="0080510B">
        <w:t>24</w:t>
      </w:r>
      <w:r w:rsidR="00D76B6F">
        <w:t xml:space="preserve"> </w:t>
      </w:r>
      <w:r w:rsidR="004334D3">
        <w:t xml:space="preserve">provides that </w:t>
      </w:r>
      <w:r w:rsidR="004334D3" w:rsidRPr="004334D3">
        <w:t xml:space="preserve">the governmental entity requesting </w:t>
      </w:r>
      <w:r w:rsidR="005A75F6">
        <w:t xml:space="preserve">state and or federal transportation </w:t>
      </w:r>
      <w:r w:rsidR="004334D3" w:rsidRPr="004334D3">
        <w:t xml:space="preserve">funds </w:t>
      </w:r>
      <w:r w:rsidR="005A75F6">
        <w:t xml:space="preserve">for any project that is not on the State Highway System (SHS) </w:t>
      </w:r>
      <w:r w:rsidR="004334D3" w:rsidRPr="004334D3">
        <w:t xml:space="preserve">shall be required to match </w:t>
      </w:r>
      <w:r w:rsidR="004334D3">
        <w:t>those</w:t>
      </w:r>
      <w:r w:rsidR="004334D3" w:rsidRPr="004334D3">
        <w:t xml:space="preserve"> funds programmed on the project with local funds at </w:t>
      </w:r>
      <w:r w:rsidR="00D72620">
        <w:t>a minimum</w:t>
      </w:r>
      <w:r w:rsidR="00D72620" w:rsidRPr="004334D3">
        <w:t xml:space="preserve"> </w:t>
      </w:r>
      <w:r w:rsidR="004334D3" w:rsidRPr="004334D3">
        <w:t xml:space="preserve">ratio of </w:t>
      </w:r>
      <w:r w:rsidR="005431E6">
        <w:t xml:space="preserve">10% local to </w:t>
      </w:r>
      <w:r w:rsidR="005A75F6">
        <w:t>90% state and/or federal</w:t>
      </w:r>
      <w:r w:rsidR="00FD6E0A" w:rsidRPr="004334D3">
        <w:t xml:space="preserve">. </w:t>
      </w:r>
      <w:r w:rsidR="00CB743C">
        <w:t xml:space="preserve">The match shall be by project phase for each programmed phase including feasibility study. </w:t>
      </w:r>
      <w:r w:rsidR="00DA0691">
        <w:t xml:space="preserve">A </w:t>
      </w:r>
      <w:r w:rsidR="005A75F6">
        <w:t>local</w:t>
      </w:r>
      <w:r w:rsidR="00DA0691">
        <w:t xml:space="preserve"> cash match is required for a feasibility study. </w:t>
      </w:r>
      <w:r w:rsidR="00FD6E0A">
        <w:t xml:space="preserve">For </w:t>
      </w:r>
      <w:r w:rsidR="00DA0691">
        <w:t>all other phases</w:t>
      </w:r>
      <w:r w:rsidR="00FD6E0A">
        <w:t xml:space="preserve">, </w:t>
      </w:r>
      <w:r w:rsidR="00DA0691">
        <w:t xml:space="preserve">the </w:t>
      </w:r>
      <w:r w:rsidR="00FD6E0A">
        <w:t>local match is defined as non-</w:t>
      </w:r>
      <w:r w:rsidR="005A75F6">
        <w:t>state/</w:t>
      </w:r>
      <w:r w:rsidR="00FD6E0A">
        <w:t xml:space="preserve">federal cash match and/or in-kind services </w:t>
      </w:r>
      <w:r w:rsidR="0011472A">
        <w:t xml:space="preserve">of eligible costs </w:t>
      </w:r>
      <w:r w:rsidR="00FD6E0A">
        <w:t xml:space="preserve">that advance the project. This resolution also reaffirms the </w:t>
      </w:r>
      <w:r>
        <w:t>R2CTPO</w:t>
      </w:r>
      <w:r w:rsidR="00FD6E0A">
        <w:t xml:space="preserve">’s policy that </w:t>
      </w:r>
      <w:r w:rsidR="00FD6E0A" w:rsidRPr="00836F37">
        <w:rPr>
          <w:u w:val="single"/>
        </w:rPr>
        <w:t xml:space="preserve">the </w:t>
      </w:r>
      <w:r w:rsidR="00EE7CC5">
        <w:rPr>
          <w:u w:val="single"/>
        </w:rPr>
        <w:t>Applying Agency</w:t>
      </w:r>
      <w:r w:rsidR="00FD6E0A" w:rsidRPr="00836F37">
        <w:rPr>
          <w:u w:val="single"/>
        </w:rPr>
        <w:t xml:space="preserve"> (project originator) </w:t>
      </w:r>
      <w:r w:rsidR="004D1FF3" w:rsidRPr="00836F37">
        <w:rPr>
          <w:u w:val="single"/>
        </w:rPr>
        <w:t>shall</w:t>
      </w:r>
      <w:r w:rsidR="00FD6E0A" w:rsidRPr="00836F37">
        <w:rPr>
          <w:u w:val="single"/>
        </w:rPr>
        <w:t xml:space="preserve"> be responsible for any cost overruns encountered on a project funded with </w:t>
      </w:r>
      <w:r w:rsidR="005A75F6">
        <w:rPr>
          <w:u w:val="single"/>
        </w:rPr>
        <w:t>state and/or federal</w:t>
      </w:r>
      <w:r w:rsidR="005A75F6" w:rsidRPr="00836F37">
        <w:rPr>
          <w:u w:val="single"/>
        </w:rPr>
        <w:t xml:space="preserve"> </w:t>
      </w:r>
      <w:r w:rsidR="00FD6E0A" w:rsidRPr="00836F37">
        <w:rPr>
          <w:u w:val="single"/>
        </w:rPr>
        <w:t>funds</w:t>
      </w:r>
      <w:r w:rsidR="004D1FF3">
        <w:t xml:space="preserve"> unless the project is on the </w:t>
      </w:r>
      <w:r w:rsidR="005A75F6">
        <w:t>SHS</w:t>
      </w:r>
      <w:r w:rsidR="004D1FF3">
        <w:t>, in which case, the State DOT shall be responsible for any cost overruns</w:t>
      </w:r>
      <w:r w:rsidR="00FD6E0A">
        <w:t>.</w:t>
      </w:r>
    </w:p>
    <w:p w:rsidR="00A46439" w:rsidRPr="00A46439" w:rsidRDefault="00CA38CF" w:rsidP="00AC6ED6">
      <w:pPr>
        <w:keepNext/>
        <w:spacing w:after="120" w:line="228" w:lineRule="auto"/>
        <w:jc w:val="both"/>
      </w:pPr>
      <w:r>
        <w:rPr>
          <w:b/>
          <w:u w:val="single"/>
        </w:rPr>
        <w:t>Electronic</w:t>
      </w:r>
      <w:r w:rsidR="00911895">
        <w:rPr>
          <w:b/>
          <w:u w:val="single"/>
        </w:rPr>
        <w:t xml:space="preserve"> and “Hard Copy”</w:t>
      </w:r>
      <w:r w:rsidR="00A46439" w:rsidRPr="00A46439">
        <w:rPr>
          <w:b/>
          <w:u w:val="single"/>
        </w:rPr>
        <w:t xml:space="preserve"> Submittal </w:t>
      </w:r>
      <w:r>
        <w:rPr>
          <w:b/>
          <w:u w:val="single"/>
        </w:rPr>
        <w:t>Requirement</w:t>
      </w:r>
      <w:r w:rsidR="00A46439" w:rsidRPr="00A46439">
        <w:t>:</w:t>
      </w:r>
    </w:p>
    <w:p w:rsidR="00A46439" w:rsidRDefault="00A46439" w:rsidP="00AC6ED6">
      <w:pPr>
        <w:numPr>
          <w:ilvl w:val="0"/>
          <w:numId w:val="28"/>
        </w:numPr>
        <w:spacing w:after="0" w:line="228" w:lineRule="auto"/>
        <w:jc w:val="both"/>
      </w:pPr>
      <w:r>
        <w:t>Applications and supporting documentation shall be submitted as digital media in Portable Document Format (PDF), compatible with MS Windows and Adobe Acrobat.</w:t>
      </w:r>
    </w:p>
    <w:p w:rsidR="00A46439" w:rsidRDefault="00A46439" w:rsidP="007E5C93">
      <w:pPr>
        <w:pStyle w:val="ListParagraph"/>
        <w:numPr>
          <w:ilvl w:val="0"/>
          <w:numId w:val="28"/>
        </w:numPr>
        <w:spacing w:after="0" w:line="240" w:lineRule="auto"/>
      </w:pPr>
      <w:r>
        <w:t xml:space="preserve">Electronic documents </w:t>
      </w:r>
      <w:r w:rsidR="0011472A">
        <w:t xml:space="preserve">must </w:t>
      </w:r>
      <w:r>
        <w:t xml:space="preserve">be submitted through </w:t>
      </w:r>
      <w:r w:rsidR="000260F8">
        <w:t xml:space="preserve">the R2CTPO </w:t>
      </w:r>
      <w:r>
        <w:t>FTP site</w:t>
      </w:r>
      <w:r w:rsidR="00173D19">
        <w:t>.</w:t>
      </w:r>
      <w:r w:rsidR="00174ACE">
        <w:t xml:space="preserve"> </w:t>
      </w:r>
    </w:p>
    <w:p w:rsidR="007E5C93" w:rsidRPr="007E5C93" w:rsidRDefault="00EF7AB3" w:rsidP="007E5C93">
      <w:pPr>
        <w:spacing w:after="0" w:line="240" w:lineRule="auto"/>
        <w:ind w:left="360"/>
        <w:rPr>
          <w:color w:val="000000"/>
          <w:shd w:val="clear" w:color="auto" w:fill="FFFFFF"/>
        </w:rPr>
      </w:pPr>
      <w:hyperlink r:id="rId8" w:history="1">
        <w:r w:rsidR="007E5C93" w:rsidRPr="007E5C93">
          <w:rPr>
            <w:rStyle w:val="Hyperlink"/>
            <w:shd w:val="clear" w:color="auto" w:fill="FFFFFF"/>
          </w:rPr>
          <w:t>https://www3.mydocsonline.com/cuploadcustom.aspx?id=R2CTPO&amp;f=2021+Priority+Project+Applications</w:t>
        </w:r>
      </w:hyperlink>
    </w:p>
    <w:p w:rsidR="00A46439" w:rsidRDefault="00A46439" w:rsidP="00AC6ED6">
      <w:pPr>
        <w:numPr>
          <w:ilvl w:val="0"/>
          <w:numId w:val="28"/>
        </w:numPr>
        <w:spacing w:after="0" w:line="228" w:lineRule="auto"/>
        <w:jc w:val="both"/>
      </w:pPr>
      <w:r>
        <w:t>The application and all supporting documentation shall be included in one electronic PDF file.</w:t>
      </w:r>
    </w:p>
    <w:p w:rsidR="00A46439" w:rsidRDefault="00A46439" w:rsidP="00AC6ED6">
      <w:pPr>
        <w:numPr>
          <w:ilvl w:val="0"/>
          <w:numId w:val="28"/>
        </w:numPr>
        <w:spacing w:after="0" w:line="228" w:lineRule="auto"/>
        <w:jc w:val="both"/>
      </w:pPr>
      <w:r>
        <w:t>All document pages shall be oriented so that the top of the page is always at the top of the computer monitor.</w:t>
      </w:r>
    </w:p>
    <w:p w:rsidR="00A46439" w:rsidRDefault="00A46439" w:rsidP="00AC6ED6">
      <w:pPr>
        <w:numPr>
          <w:ilvl w:val="0"/>
          <w:numId w:val="28"/>
        </w:numPr>
        <w:spacing w:after="0" w:line="228" w:lineRule="auto"/>
        <w:jc w:val="both"/>
      </w:pPr>
      <w:r>
        <w:t>Page size shall be either 8-1/2” by 11” (letter) or 11” by 17” (tabloid).</w:t>
      </w:r>
    </w:p>
    <w:p w:rsidR="00A46439" w:rsidRDefault="00A46439" w:rsidP="00AC6ED6">
      <w:pPr>
        <w:numPr>
          <w:ilvl w:val="0"/>
          <w:numId w:val="28"/>
        </w:numPr>
        <w:spacing w:after="0" w:line="228" w:lineRule="auto"/>
        <w:jc w:val="both"/>
      </w:pPr>
      <w: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w:t>
      </w:r>
    </w:p>
    <w:p w:rsidR="00A46439" w:rsidRDefault="00A46439" w:rsidP="00AC6ED6">
      <w:pPr>
        <w:numPr>
          <w:ilvl w:val="0"/>
          <w:numId w:val="28"/>
        </w:numPr>
        <w:spacing w:after="0" w:line="228" w:lineRule="auto"/>
        <w:jc w:val="both"/>
      </w:pPr>
      <w:r>
        <w:t>If you are unable to produce an electronic document as prescribed here, please call us to discuss other options.</w:t>
      </w:r>
    </w:p>
    <w:p w:rsidR="00911895" w:rsidRDefault="00911895" w:rsidP="00AC6ED6">
      <w:pPr>
        <w:numPr>
          <w:ilvl w:val="0"/>
          <w:numId w:val="28"/>
        </w:numPr>
        <w:spacing w:after="120" w:line="228" w:lineRule="auto"/>
        <w:jc w:val="both"/>
      </w:pPr>
      <w:r>
        <w:t>In addition to the digital submittal, we require one (1) complete paper copy of the application and all supporting documents. This must be identical to the digital submittal.</w:t>
      </w:r>
    </w:p>
    <w:p w:rsidR="00CD0DED" w:rsidRDefault="00CD0DED" w:rsidP="00AC6ED6">
      <w:pPr>
        <w:spacing w:after="120" w:line="228" w:lineRule="auto"/>
        <w:jc w:val="both"/>
      </w:pPr>
    </w:p>
    <w:p w:rsidR="007E5C93" w:rsidRDefault="001212DD" w:rsidP="007E5C93">
      <w:pPr>
        <w:spacing w:after="120" w:line="228" w:lineRule="auto"/>
        <w:ind w:left="1620" w:right="1764"/>
        <w:jc w:val="center"/>
        <w:rPr>
          <w:sz w:val="28"/>
          <w:szCs w:val="28"/>
          <w:u w:val="single"/>
        </w:rPr>
      </w:pPr>
      <w:r>
        <w:rPr>
          <w:sz w:val="28"/>
          <w:szCs w:val="28"/>
          <w:u w:val="single"/>
        </w:rPr>
        <w:t>R2CTPO</w:t>
      </w:r>
      <w:r w:rsidR="00CD0DED" w:rsidRPr="00CD0DED">
        <w:rPr>
          <w:sz w:val="28"/>
          <w:szCs w:val="28"/>
          <w:u w:val="single"/>
        </w:rPr>
        <w:t xml:space="preserve"> staff will </w:t>
      </w:r>
      <w:proofErr w:type="gramStart"/>
      <w:r w:rsidR="00CD0DED" w:rsidRPr="00CD0DED">
        <w:rPr>
          <w:sz w:val="28"/>
          <w:szCs w:val="28"/>
          <w:u w:val="single"/>
        </w:rPr>
        <w:t>provide assistance</w:t>
      </w:r>
      <w:proofErr w:type="gramEnd"/>
      <w:r w:rsidR="00CD0DED" w:rsidRPr="00CD0DED">
        <w:rPr>
          <w:sz w:val="28"/>
          <w:szCs w:val="28"/>
          <w:u w:val="single"/>
        </w:rPr>
        <w:t xml:space="preserve"> in completing an </w:t>
      </w:r>
    </w:p>
    <w:p w:rsidR="00A46439" w:rsidRPr="00CD0DED" w:rsidRDefault="00CD0DED" w:rsidP="007E5C93">
      <w:pPr>
        <w:spacing w:after="120" w:line="228" w:lineRule="auto"/>
        <w:ind w:left="1530" w:right="1674"/>
        <w:jc w:val="center"/>
        <w:rPr>
          <w:sz w:val="28"/>
          <w:szCs w:val="28"/>
          <w:u w:val="single"/>
        </w:rPr>
      </w:pPr>
      <w:r w:rsidRPr="00CD0DED">
        <w:rPr>
          <w:sz w:val="28"/>
          <w:szCs w:val="28"/>
          <w:u w:val="single"/>
        </w:rPr>
        <w:t>application to any member local government that requests it.</w:t>
      </w:r>
    </w:p>
    <w:p w:rsidR="00CD0DED" w:rsidRPr="00CD0DED" w:rsidRDefault="00CD0DED" w:rsidP="00AC6ED6">
      <w:pPr>
        <w:spacing w:after="120" w:line="228" w:lineRule="auto"/>
        <w:jc w:val="both"/>
        <w:rPr>
          <w:sz w:val="28"/>
          <w:szCs w:val="28"/>
        </w:rPr>
        <w:sectPr w:rsidR="00CD0DED" w:rsidRPr="00CD0DED" w:rsidSect="002C0F42">
          <w:headerReference w:type="even" r:id="rId9"/>
          <w:headerReference w:type="default" r:id="rId10"/>
          <w:footerReference w:type="default" r:id="rId11"/>
          <w:headerReference w:type="first" r:id="rId12"/>
          <w:footerReference w:type="first" r:id="rId13"/>
          <w:pgSz w:w="12240" w:h="15840" w:code="1"/>
          <w:pgMar w:top="432" w:right="1008" w:bottom="720" w:left="1008" w:header="720" w:footer="432" w:gutter="0"/>
          <w:pgNumType w:start="1"/>
          <w:cols w:space="720"/>
          <w:noEndnote/>
          <w:titlePg/>
          <w:docGrid w:linePitch="299"/>
        </w:sectPr>
      </w:pPr>
    </w:p>
    <w:p w:rsidR="00445FCC" w:rsidRDefault="00445FCC" w:rsidP="00706F10">
      <w:pPr>
        <w:pStyle w:val="Default"/>
        <w:tabs>
          <w:tab w:val="right" w:pos="10800"/>
        </w:tabs>
        <w:spacing w:before="360" w:after="240" w:line="228" w:lineRule="auto"/>
      </w:pPr>
    </w:p>
    <w:sectPr w:rsidR="00445FCC" w:rsidSect="00706F10">
      <w:headerReference w:type="default" r:id="rId14"/>
      <w:footerReference w:type="default" r:id="rId15"/>
      <w:headerReference w:type="first" r:id="rId16"/>
      <w:type w:val="continuous"/>
      <w:pgSz w:w="12240" w:h="15840" w:code="1"/>
      <w:pgMar w:top="720" w:right="720" w:bottom="864" w:left="720" w:header="720"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4DF" w:rsidRDefault="000604DF" w:rsidP="009B780E">
      <w:pPr>
        <w:spacing w:after="0" w:line="240" w:lineRule="auto"/>
      </w:pPr>
      <w:r>
        <w:separator/>
      </w:r>
    </w:p>
    <w:p w:rsidR="000604DF" w:rsidRDefault="000604DF"/>
  </w:endnote>
  <w:endnote w:type="continuationSeparator" w:id="0">
    <w:p w:rsidR="000604DF" w:rsidRDefault="000604DF" w:rsidP="009B780E">
      <w:pPr>
        <w:spacing w:after="0" w:line="240" w:lineRule="auto"/>
      </w:pPr>
      <w:r>
        <w:continuationSeparator/>
      </w:r>
    </w:p>
    <w:p w:rsidR="000604DF" w:rsidRDefault="00060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B01D2A" w:rsidRDefault="00736FCB" w:rsidP="00736FCB">
    <w:pPr>
      <w:pStyle w:val="Footer"/>
      <w:tabs>
        <w:tab w:val="clear" w:pos="9360"/>
        <w:tab w:val="right" w:pos="10260"/>
      </w:tabs>
      <w:spacing w:after="0"/>
      <w:rPr>
        <w:sz w:val="20"/>
        <w:szCs w:val="20"/>
      </w:rPr>
    </w:pPr>
    <w:r>
      <w:rPr>
        <w:i/>
        <w:sz w:val="20"/>
        <w:szCs w:val="20"/>
      </w:rPr>
      <w:tab/>
    </w:r>
    <w:r w:rsidRPr="00736FCB">
      <w:rPr>
        <w:sz w:val="20"/>
        <w:szCs w:val="20"/>
      </w:rPr>
      <w:fldChar w:fldCharType="begin"/>
    </w:r>
    <w:r w:rsidRPr="00736FCB">
      <w:rPr>
        <w:sz w:val="20"/>
        <w:szCs w:val="20"/>
      </w:rPr>
      <w:instrText xml:space="preserve"> PAGE   \* MERGEFORMAT </w:instrText>
    </w:r>
    <w:r w:rsidRPr="00736FCB">
      <w:rPr>
        <w:sz w:val="20"/>
        <w:szCs w:val="20"/>
      </w:rPr>
      <w:fldChar w:fldCharType="separate"/>
    </w:r>
    <w:r w:rsidR="00614C12">
      <w:rPr>
        <w:noProof/>
        <w:sz w:val="20"/>
        <w:szCs w:val="20"/>
      </w:rPr>
      <w:t>2</w:t>
    </w:r>
    <w:r w:rsidRPr="00736FCB">
      <w:rPr>
        <w:noProof/>
        <w:sz w:val="20"/>
        <w:szCs w:val="20"/>
      </w:rPr>
      <w:fldChar w:fldCharType="end"/>
    </w:r>
    <w:r w:rsidRPr="00736FCB">
      <w:rPr>
        <w:noProof/>
        <w:sz w:val="20"/>
        <w:szCs w:val="20"/>
      </w:rPr>
      <w:t xml:space="preserve"> of </w:t>
    </w:r>
    <w:r w:rsidRPr="00736FCB">
      <w:rPr>
        <w:sz w:val="20"/>
        <w:szCs w:val="20"/>
      </w:rPr>
      <w:fldChar w:fldCharType="begin"/>
    </w:r>
    <w:r w:rsidRPr="00736FCB">
      <w:rPr>
        <w:sz w:val="20"/>
        <w:szCs w:val="20"/>
      </w:rPr>
      <w:instrText xml:space="preserve"> SECTIONPAGES   \* MERGEFORMAT </w:instrText>
    </w:r>
    <w:r w:rsidRPr="00736FCB">
      <w:rPr>
        <w:sz w:val="20"/>
        <w:szCs w:val="20"/>
      </w:rPr>
      <w:fldChar w:fldCharType="separate"/>
    </w:r>
    <w:r w:rsidR="00EF7AB3">
      <w:rPr>
        <w:noProof/>
        <w:sz w:val="20"/>
        <w:szCs w:val="20"/>
      </w:rPr>
      <w:t>2</w:t>
    </w:r>
    <w:r w:rsidRPr="00736FCB">
      <w:rPr>
        <w:sz w:val="20"/>
        <w:szCs w:val="20"/>
      </w:rPr>
      <w:fldChar w:fldCharType="end"/>
    </w:r>
    <w:r>
      <w:rPr>
        <w:i/>
        <w:sz w:val="20"/>
        <w:szCs w:val="20"/>
      </w:rPr>
      <w:tab/>
    </w:r>
    <w:r w:rsidR="0080510B">
      <w:rPr>
        <w:sz w:val="20"/>
        <w:szCs w:val="20"/>
      </w:rPr>
      <w:t>11/30</w:t>
    </w:r>
    <w:r w:rsidR="00B13227">
      <w:rPr>
        <w:sz w:val="20"/>
        <w:szCs w:val="20"/>
      </w:rPr>
      <w:t xml:space="preserve">/2020 - </w:t>
    </w:r>
    <w:r w:rsidR="0080510B">
      <w:rPr>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B01D2A" w:rsidRDefault="00736FCB" w:rsidP="00736FCB">
    <w:pPr>
      <w:pStyle w:val="Footer"/>
      <w:tabs>
        <w:tab w:val="clear" w:pos="9360"/>
        <w:tab w:val="right" w:pos="10260"/>
      </w:tabs>
      <w:rPr>
        <w:sz w:val="20"/>
        <w:szCs w:val="20"/>
      </w:rPr>
    </w:pPr>
    <w:r>
      <w:rPr>
        <w:i/>
        <w:sz w:val="20"/>
        <w:szCs w:val="20"/>
      </w:rPr>
      <w:tab/>
    </w:r>
    <w:r w:rsidRPr="00736FCB">
      <w:rPr>
        <w:sz w:val="20"/>
        <w:szCs w:val="20"/>
      </w:rPr>
      <w:fldChar w:fldCharType="begin"/>
    </w:r>
    <w:r w:rsidRPr="00736FCB">
      <w:rPr>
        <w:sz w:val="20"/>
        <w:szCs w:val="20"/>
      </w:rPr>
      <w:instrText xml:space="preserve"> PAGE   \* MERGEFORMAT </w:instrText>
    </w:r>
    <w:r w:rsidRPr="00736FCB">
      <w:rPr>
        <w:sz w:val="20"/>
        <w:szCs w:val="20"/>
      </w:rPr>
      <w:fldChar w:fldCharType="separate"/>
    </w:r>
    <w:r w:rsidR="00614C12">
      <w:rPr>
        <w:noProof/>
        <w:sz w:val="20"/>
        <w:szCs w:val="20"/>
      </w:rPr>
      <w:t>1</w:t>
    </w:r>
    <w:r w:rsidRPr="00736FCB">
      <w:rPr>
        <w:noProof/>
        <w:sz w:val="20"/>
        <w:szCs w:val="20"/>
      </w:rPr>
      <w:fldChar w:fldCharType="end"/>
    </w:r>
    <w:r w:rsidRPr="00736FCB">
      <w:rPr>
        <w:noProof/>
        <w:sz w:val="20"/>
        <w:szCs w:val="20"/>
      </w:rPr>
      <w:t xml:space="preserve"> of </w:t>
    </w:r>
    <w:r w:rsidRPr="00736FCB">
      <w:rPr>
        <w:sz w:val="20"/>
        <w:szCs w:val="20"/>
      </w:rPr>
      <w:fldChar w:fldCharType="begin"/>
    </w:r>
    <w:r w:rsidRPr="00736FCB">
      <w:rPr>
        <w:sz w:val="20"/>
        <w:szCs w:val="20"/>
      </w:rPr>
      <w:instrText xml:space="preserve"> SECTIONPAGES   \* MERGEFORMAT </w:instrText>
    </w:r>
    <w:r w:rsidRPr="00736FCB">
      <w:rPr>
        <w:sz w:val="20"/>
        <w:szCs w:val="20"/>
      </w:rPr>
      <w:fldChar w:fldCharType="separate"/>
    </w:r>
    <w:r w:rsidR="00EF7AB3">
      <w:rPr>
        <w:noProof/>
        <w:sz w:val="20"/>
        <w:szCs w:val="20"/>
      </w:rPr>
      <w:t>2</w:t>
    </w:r>
    <w:r w:rsidRPr="00736FCB">
      <w:rPr>
        <w:sz w:val="20"/>
        <w:szCs w:val="20"/>
      </w:rPr>
      <w:fldChar w:fldCharType="end"/>
    </w:r>
    <w:r>
      <w:rPr>
        <w:i/>
        <w:sz w:val="20"/>
        <w:szCs w:val="20"/>
      </w:rPr>
      <w:tab/>
    </w:r>
    <w:r w:rsidR="0080510B">
      <w:rPr>
        <w:sz w:val="20"/>
        <w:szCs w:val="20"/>
      </w:rPr>
      <w:t>11/30</w:t>
    </w:r>
    <w:r w:rsidR="00B13227">
      <w:rPr>
        <w:sz w:val="20"/>
        <w:szCs w:val="20"/>
      </w:rPr>
      <w:t xml:space="preserve">/2020 - </w:t>
    </w:r>
    <w:r w:rsidR="0080510B">
      <w:rPr>
        <w:sz w:val="20"/>
        <w:szCs w:val="20"/>
      </w:rPr>
      <w:t>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445FCC" w:rsidRDefault="00B01D2A" w:rsidP="0044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4DF" w:rsidRDefault="000604DF" w:rsidP="009B780E">
      <w:pPr>
        <w:spacing w:after="0" w:line="240" w:lineRule="auto"/>
      </w:pPr>
      <w:r>
        <w:separator/>
      </w:r>
    </w:p>
    <w:p w:rsidR="000604DF" w:rsidRDefault="000604DF"/>
  </w:footnote>
  <w:footnote w:type="continuationSeparator" w:id="0">
    <w:p w:rsidR="000604DF" w:rsidRDefault="000604DF" w:rsidP="009B780E">
      <w:pPr>
        <w:spacing w:after="0" w:line="240" w:lineRule="auto"/>
      </w:pPr>
      <w:r>
        <w:continuationSeparator/>
      </w:r>
    </w:p>
    <w:p w:rsidR="000604DF" w:rsidRDefault="000604DF"/>
  </w:footnote>
  <w:footnote w:id="1">
    <w:p w:rsidR="00B01D2A" w:rsidRDefault="00B01D2A" w:rsidP="00391645">
      <w:pPr>
        <w:pStyle w:val="FootnoteText"/>
        <w:spacing w:line="240" w:lineRule="auto"/>
      </w:pPr>
      <w:r>
        <w:rPr>
          <w:rStyle w:val="FootnoteReference"/>
        </w:rPr>
        <w:footnoteRef/>
      </w:r>
      <w:r>
        <w:t xml:space="preserve"> These exceptions include: carpool projects, fringe and corridor parking facilities and programs, bicycle transportation and pedestrian walkways, modification of public sidewalks to comply with the Americans with Disabilities Act, highway and transit safety infrastructure improvements and programs, hazard eliminations, projects to mitigate hazards caused by wildlife, and railway-highway grade crossings.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Default="00B01D2A" w:rsidP="00A127B6">
    <w:pPr>
      <w:pStyle w:val="Header"/>
      <w:spacing w:after="0"/>
      <w:jc w:val="right"/>
      <w:rPr>
        <w:sz w:val="16"/>
        <w:szCs w:val="16"/>
      </w:rPr>
    </w:pPr>
    <w:r>
      <w:rPr>
        <w:sz w:val="16"/>
        <w:szCs w:val="16"/>
      </w:rPr>
      <w:t>12/3/2010</w:t>
    </w:r>
  </w:p>
  <w:p w:rsidR="00B01D2A" w:rsidRPr="00AB31CA" w:rsidRDefault="00B01D2A" w:rsidP="00A127B6">
    <w:pPr>
      <w:pStyle w:val="Header"/>
      <w:spacing w:after="0"/>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5</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B01D2A" w:rsidRDefault="002238B4" w:rsidP="00391645">
    <w:pPr>
      <w:pStyle w:val="Header"/>
      <w:spacing w:after="0" w:line="240" w:lineRule="auto"/>
      <w:rPr>
        <w:i/>
        <w:sz w:val="20"/>
        <w:szCs w:val="20"/>
      </w:rPr>
    </w:pPr>
    <w:r>
      <w:rPr>
        <w:i/>
        <w:sz w:val="20"/>
        <w:szCs w:val="20"/>
      </w:rPr>
      <w:t>20</w:t>
    </w:r>
    <w:r w:rsidR="00D72620">
      <w:rPr>
        <w:i/>
        <w:sz w:val="20"/>
        <w:szCs w:val="20"/>
      </w:rPr>
      <w:t>2</w:t>
    </w:r>
    <w:r w:rsidR="007E5C93">
      <w:rPr>
        <w:i/>
        <w:sz w:val="20"/>
        <w:szCs w:val="20"/>
      </w:rPr>
      <w:t>1</w:t>
    </w:r>
    <w:r w:rsidRPr="00B01D2A">
      <w:rPr>
        <w:i/>
        <w:sz w:val="20"/>
        <w:szCs w:val="20"/>
      </w:rPr>
      <w:t xml:space="preserve"> </w:t>
    </w:r>
    <w:r w:rsidR="00B01D2A" w:rsidRPr="00B01D2A">
      <w:rPr>
        <w:i/>
        <w:sz w:val="20"/>
        <w:szCs w:val="20"/>
      </w:rPr>
      <w:t>Traffic Operations, Safety, and Local Initiatives Projects Application</w:t>
    </w:r>
    <w:r w:rsidR="00736FCB">
      <w:rPr>
        <w:i/>
        <w:sz w:val="20"/>
        <w:szCs w:val="20"/>
      </w:rPr>
      <w:t xml:space="preserve"> – General Instructions</w:t>
    </w:r>
  </w:p>
  <w:p w:rsidR="00B01D2A" w:rsidRPr="00736FCB" w:rsidRDefault="00EF7AB3" w:rsidP="00736FCB">
    <w:pPr>
      <w:pStyle w:val="Header"/>
      <w:tabs>
        <w:tab w:val="clear" w:pos="4680"/>
        <w:tab w:val="clear" w:pos="9360"/>
        <w:tab w:val="left" w:pos="1987"/>
      </w:tabs>
      <w:rPr>
        <w:i/>
        <w:sz w:val="6"/>
        <w:szCs w:val="20"/>
      </w:rPr>
    </w:pPr>
    <w:r>
      <w:rPr>
        <w:i/>
        <w:sz w:val="6"/>
        <w:szCs w:val="20"/>
      </w:rPr>
      <w:pict>
        <v:rect id="_x0000_i1025" style="width:511.2pt;height:2pt" o:hralign="center" o:hrstd="t" o:hrnoshade="t" o:hr="t" fillcolor="#1f497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Default="001207AC" w:rsidP="007E5C93">
    <w:pPr>
      <w:pStyle w:val="Header"/>
      <w:spacing w:after="0" w:line="240" w:lineRule="auto"/>
      <w:jc w:val="center"/>
    </w:pPr>
    <w:r>
      <w:rPr>
        <w:noProof/>
      </w:rPr>
      <w:drawing>
        <wp:inline distT="0" distB="0" distL="0" distR="0">
          <wp:extent cx="1828800" cy="781050"/>
          <wp:effectExtent l="0" t="0" r="0" b="0"/>
          <wp:docPr id="3" name="Picture 3"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912B87" w:rsidRDefault="00B01D2A" w:rsidP="00445FCC">
    <w:pPr>
      <w:pStyle w:val="Header"/>
      <w:spacing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Default="00B01D2A" w:rsidP="007D5329">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7"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462E9"/>
    <w:multiLevelType w:val="hybridMultilevel"/>
    <w:tmpl w:val="867EF334"/>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12"/>
  </w:num>
  <w:num w:numId="3">
    <w:abstractNumId w:val="20"/>
  </w:num>
  <w:num w:numId="4">
    <w:abstractNumId w:val="9"/>
  </w:num>
  <w:num w:numId="5">
    <w:abstractNumId w:val="11"/>
  </w:num>
  <w:num w:numId="6">
    <w:abstractNumId w:val="7"/>
  </w:num>
  <w:num w:numId="7">
    <w:abstractNumId w:val="8"/>
  </w:num>
  <w:num w:numId="8">
    <w:abstractNumId w:val="32"/>
  </w:num>
  <w:num w:numId="9">
    <w:abstractNumId w:val="13"/>
  </w:num>
  <w:num w:numId="10">
    <w:abstractNumId w:val="0"/>
  </w:num>
  <w:num w:numId="11">
    <w:abstractNumId w:val="38"/>
  </w:num>
  <w:num w:numId="12">
    <w:abstractNumId w:val="28"/>
  </w:num>
  <w:num w:numId="13">
    <w:abstractNumId w:val="3"/>
  </w:num>
  <w:num w:numId="14">
    <w:abstractNumId w:val="10"/>
  </w:num>
  <w:num w:numId="15">
    <w:abstractNumId w:val="15"/>
  </w:num>
  <w:num w:numId="16">
    <w:abstractNumId w:val="29"/>
  </w:num>
  <w:num w:numId="17">
    <w:abstractNumId w:val="19"/>
  </w:num>
  <w:num w:numId="18">
    <w:abstractNumId w:val="36"/>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40"/>
  </w:num>
  <w:num w:numId="23">
    <w:abstractNumId w:val="30"/>
  </w:num>
  <w:num w:numId="24">
    <w:abstractNumId w:val="34"/>
  </w:num>
  <w:num w:numId="25">
    <w:abstractNumId w:val="39"/>
  </w:num>
  <w:num w:numId="26">
    <w:abstractNumId w:val="22"/>
  </w:num>
  <w:num w:numId="27">
    <w:abstractNumId w:val="6"/>
  </w:num>
  <w:num w:numId="28">
    <w:abstractNumId w:val="18"/>
  </w:num>
  <w:num w:numId="29">
    <w:abstractNumId w:val="37"/>
  </w:num>
  <w:num w:numId="30">
    <w:abstractNumId w:val="16"/>
  </w:num>
  <w:num w:numId="31">
    <w:abstractNumId w:val="31"/>
  </w:num>
  <w:num w:numId="32">
    <w:abstractNumId w:val="35"/>
  </w:num>
  <w:num w:numId="33">
    <w:abstractNumId w:val="2"/>
  </w:num>
  <w:num w:numId="34">
    <w:abstractNumId w:val="1"/>
  </w:num>
  <w:num w:numId="35">
    <w:abstractNumId w:val="4"/>
  </w:num>
  <w:num w:numId="36">
    <w:abstractNumId w:val="27"/>
  </w:num>
  <w:num w:numId="37">
    <w:abstractNumId w:val="17"/>
  </w:num>
  <w:num w:numId="38">
    <w:abstractNumId w:val="26"/>
  </w:num>
  <w:num w:numId="39">
    <w:abstractNumId w:val="5"/>
  </w:num>
  <w:num w:numId="40">
    <w:abstractNumId w:val="23"/>
  </w:num>
  <w:num w:numId="41">
    <w:abstractNumId w:val="2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ocumentProtection w:edit="readOnly" w:enforcement="1" w:cryptProviderType="rsaAES" w:cryptAlgorithmClass="hash" w:cryptAlgorithmType="typeAny" w:cryptAlgorithmSid="14" w:cryptSpinCount="100000" w:hash="zj+M1Mb3bulT82qj5hj766WSCJPfuHINhlgKKoY8TX4DVa9uskyhnlzajsUj1jOI8dGTJLOMg7qdbx031Ox6eg==" w:salt="amm8tNZ930dF4FlcoNsUMA=="/>
  <w:defaultTabStop w:val="288"/>
  <w:autoHyphenation/>
  <w:drawingGridHorizontalSpacing w:val="110"/>
  <w:drawingGridVertic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77"/>
    <w:rsid w:val="00001F74"/>
    <w:rsid w:val="00005487"/>
    <w:rsid w:val="000054FB"/>
    <w:rsid w:val="00005BA3"/>
    <w:rsid w:val="00010C48"/>
    <w:rsid w:val="0001213E"/>
    <w:rsid w:val="000148F1"/>
    <w:rsid w:val="00016B73"/>
    <w:rsid w:val="00017744"/>
    <w:rsid w:val="0002217D"/>
    <w:rsid w:val="00023440"/>
    <w:rsid w:val="00024ACD"/>
    <w:rsid w:val="000260F8"/>
    <w:rsid w:val="00027A4A"/>
    <w:rsid w:val="00030AD1"/>
    <w:rsid w:val="0003131C"/>
    <w:rsid w:val="00032CB0"/>
    <w:rsid w:val="000336CB"/>
    <w:rsid w:val="0004266B"/>
    <w:rsid w:val="00047CF8"/>
    <w:rsid w:val="00055A27"/>
    <w:rsid w:val="00056B01"/>
    <w:rsid w:val="000604DF"/>
    <w:rsid w:val="00063325"/>
    <w:rsid w:val="00064F47"/>
    <w:rsid w:val="000658ED"/>
    <w:rsid w:val="00065E8C"/>
    <w:rsid w:val="00066BF1"/>
    <w:rsid w:val="00070C4D"/>
    <w:rsid w:val="00070E12"/>
    <w:rsid w:val="000744FC"/>
    <w:rsid w:val="000774CD"/>
    <w:rsid w:val="00077DE6"/>
    <w:rsid w:val="00080C17"/>
    <w:rsid w:val="000850B2"/>
    <w:rsid w:val="00086BE5"/>
    <w:rsid w:val="00087C6D"/>
    <w:rsid w:val="00093BAC"/>
    <w:rsid w:val="00096B6A"/>
    <w:rsid w:val="000A175F"/>
    <w:rsid w:val="000A39C7"/>
    <w:rsid w:val="000A4749"/>
    <w:rsid w:val="000A6799"/>
    <w:rsid w:val="000B19D4"/>
    <w:rsid w:val="000B774B"/>
    <w:rsid w:val="000C3DB3"/>
    <w:rsid w:val="000C4590"/>
    <w:rsid w:val="000C6541"/>
    <w:rsid w:val="000C69BB"/>
    <w:rsid w:val="000D35FA"/>
    <w:rsid w:val="000D7C95"/>
    <w:rsid w:val="000E0894"/>
    <w:rsid w:val="000E0913"/>
    <w:rsid w:val="000E346F"/>
    <w:rsid w:val="000E5824"/>
    <w:rsid w:val="000F0166"/>
    <w:rsid w:val="000F0F76"/>
    <w:rsid w:val="000F10F2"/>
    <w:rsid w:val="000F5B6F"/>
    <w:rsid w:val="001006BA"/>
    <w:rsid w:val="0010246C"/>
    <w:rsid w:val="0010524F"/>
    <w:rsid w:val="00107042"/>
    <w:rsid w:val="001101B5"/>
    <w:rsid w:val="0011472A"/>
    <w:rsid w:val="00115AEF"/>
    <w:rsid w:val="001163A6"/>
    <w:rsid w:val="001207AC"/>
    <w:rsid w:val="001212DD"/>
    <w:rsid w:val="001269F0"/>
    <w:rsid w:val="00132FC0"/>
    <w:rsid w:val="00134600"/>
    <w:rsid w:val="001377A1"/>
    <w:rsid w:val="00141F6A"/>
    <w:rsid w:val="0014317F"/>
    <w:rsid w:val="0014363C"/>
    <w:rsid w:val="00143F93"/>
    <w:rsid w:val="0014442E"/>
    <w:rsid w:val="00144D66"/>
    <w:rsid w:val="0015381B"/>
    <w:rsid w:val="0016132B"/>
    <w:rsid w:val="00162F49"/>
    <w:rsid w:val="001652A7"/>
    <w:rsid w:val="001711BA"/>
    <w:rsid w:val="00171525"/>
    <w:rsid w:val="00171986"/>
    <w:rsid w:val="00171D4E"/>
    <w:rsid w:val="0017331A"/>
    <w:rsid w:val="00173D19"/>
    <w:rsid w:val="001743FB"/>
    <w:rsid w:val="00174ACE"/>
    <w:rsid w:val="0018271D"/>
    <w:rsid w:val="001840EF"/>
    <w:rsid w:val="00186303"/>
    <w:rsid w:val="00187229"/>
    <w:rsid w:val="00192A18"/>
    <w:rsid w:val="001A092F"/>
    <w:rsid w:val="001A6547"/>
    <w:rsid w:val="001B1375"/>
    <w:rsid w:val="001B1DD5"/>
    <w:rsid w:val="001B21E3"/>
    <w:rsid w:val="001B654E"/>
    <w:rsid w:val="001C082A"/>
    <w:rsid w:val="001C2F73"/>
    <w:rsid w:val="001C3270"/>
    <w:rsid w:val="001C463E"/>
    <w:rsid w:val="001C48A3"/>
    <w:rsid w:val="001D243E"/>
    <w:rsid w:val="001D6986"/>
    <w:rsid w:val="001E0D37"/>
    <w:rsid w:val="001E5D0F"/>
    <w:rsid w:val="001E61CC"/>
    <w:rsid w:val="001E7A13"/>
    <w:rsid w:val="00200911"/>
    <w:rsid w:val="00201015"/>
    <w:rsid w:val="00203857"/>
    <w:rsid w:val="0021426D"/>
    <w:rsid w:val="002202B9"/>
    <w:rsid w:val="002238B4"/>
    <w:rsid w:val="00231DD1"/>
    <w:rsid w:val="00236B2C"/>
    <w:rsid w:val="002373CC"/>
    <w:rsid w:val="002411E1"/>
    <w:rsid w:val="00245377"/>
    <w:rsid w:val="00245634"/>
    <w:rsid w:val="00245ED5"/>
    <w:rsid w:val="0024648B"/>
    <w:rsid w:val="0025220F"/>
    <w:rsid w:val="00252567"/>
    <w:rsid w:val="00255226"/>
    <w:rsid w:val="0025524E"/>
    <w:rsid w:val="00256BA1"/>
    <w:rsid w:val="00261209"/>
    <w:rsid w:val="002613F7"/>
    <w:rsid w:val="00261AA9"/>
    <w:rsid w:val="002632F9"/>
    <w:rsid w:val="00274F19"/>
    <w:rsid w:val="00276502"/>
    <w:rsid w:val="0027734A"/>
    <w:rsid w:val="00280655"/>
    <w:rsid w:val="002813AA"/>
    <w:rsid w:val="00281641"/>
    <w:rsid w:val="00291EB7"/>
    <w:rsid w:val="00297363"/>
    <w:rsid w:val="002A22B7"/>
    <w:rsid w:val="002A3E20"/>
    <w:rsid w:val="002B4E01"/>
    <w:rsid w:val="002C0F42"/>
    <w:rsid w:val="002C12E3"/>
    <w:rsid w:val="002D276A"/>
    <w:rsid w:val="002D40B4"/>
    <w:rsid w:val="002D416B"/>
    <w:rsid w:val="002D4AB0"/>
    <w:rsid w:val="002D6080"/>
    <w:rsid w:val="002E11D4"/>
    <w:rsid w:val="002E2B0F"/>
    <w:rsid w:val="002F23A7"/>
    <w:rsid w:val="002F255A"/>
    <w:rsid w:val="002F789C"/>
    <w:rsid w:val="002F7C20"/>
    <w:rsid w:val="00305409"/>
    <w:rsid w:val="00311EF9"/>
    <w:rsid w:val="003125BE"/>
    <w:rsid w:val="003126BE"/>
    <w:rsid w:val="003173C9"/>
    <w:rsid w:val="00320BA9"/>
    <w:rsid w:val="0032318B"/>
    <w:rsid w:val="00326C9C"/>
    <w:rsid w:val="0033084B"/>
    <w:rsid w:val="00332B69"/>
    <w:rsid w:val="0033460C"/>
    <w:rsid w:val="00343B31"/>
    <w:rsid w:val="003505B3"/>
    <w:rsid w:val="00350A68"/>
    <w:rsid w:val="00350AAF"/>
    <w:rsid w:val="00352BE0"/>
    <w:rsid w:val="00357097"/>
    <w:rsid w:val="00360037"/>
    <w:rsid w:val="003611BE"/>
    <w:rsid w:val="003629F6"/>
    <w:rsid w:val="00363AD9"/>
    <w:rsid w:val="00363FEE"/>
    <w:rsid w:val="003668DC"/>
    <w:rsid w:val="003671C0"/>
    <w:rsid w:val="003678B5"/>
    <w:rsid w:val="003702B1"/>
    <w:rsid w:val="003725B1"/>
    <w:rsid w:val="00372D22"/>
    <w:rsid w:val="00380FDA"/>
    <w:rsid w:val="00390589"/>
    <w:rsid w:val="00391645"/>
    <w:rsid w:val="00392A82"/>
    <w:rsid w:val="00392CB7"/>
    <w:rsid w:val="00394673"/>
    <w:rsid w:val="00396417"/>
    <w:rsid w:val="00397AFE"/>
    <w:rsid w:val="003A2E63"/>
    <w:rsid w:val="003A324F"/>
    <w:rsid w:val="003A3D2A"/>
    <w:rsid w:val="003B02AA"/>
    <w:rsid w:val="003B26B6"/>
    <w:rsid w:val="003B2B45"/>
    <w:rsid w:val="003B3780"/>
    <w:rsid w:val="003B5111"/>
    <w:rsid w:val="003C56F3"/>
    <w:rsid w:val="003D04EB"/>
    <w:rsid w:val="003D1AF0"/>
    <w:rsid w:val="003D3E6C"/>
    <w:rsid w:val="003D5537"/>
    <w:rsid w:val="003D7D35"/>
    <w:rsid w:val="003E05A2"/>
    <w:rsid w:val="003F05EF"/>
    <w:rsid w:val="003F21F0"/>
    <w:rsid w:val="003F7F5B"/>
    <w:rsid w:val="00405EA4"/>
    <w:rsid w:val="00410D2F"/>
    <w:rsid w:val="0041137B"/>
    <w:rsid w:val="004132E7"/>
    <w:rsid w:val="00415222"/>
    <w:rsid w:val="0041680D"/>
    <w:rsid w:val="00421D0F"/>
    <w:rsid w:val="00422069"/>
    <w:rsid w:val="004220D1"/>
    <w:rsid w:val="004232CF"/>
    <w:rsid w:val="00432901"/>
    <w:rsid w:val="004334D3"/>
    <w:rsid w:val="00433B12"/>
    <w:rsid w:val="00434A41"/>
    <w:rsid w:val="00437A98"/>
    <w:rsid w:val="00440867"/>
    <w:rsid w:val="004412F7"/>
    <w:rsid w:val="00441CA5"/>
    <w:rsid w:val="00445FCC"/>
    <w:rsid w:val="0044619C"/>
    <w:rsid w:val="00446248"/>
    <w:rsid w:val="00446B68"/>
    <w:rsid w:val="00451A0C"/>
    <w:rsid w:val="004536ED"/>
    <w:rsid w:val="00455BB6"/>
    <w:rsid w:val="0046156A"/>
    <w:rsid w:val="0046289D"/>
    <w:rsid w:val="00463ED3"/>
    <w:rsid w:val="00463FCD"/>
    <w:rsid w:val="0046620C"/>
    <w:rsid w:val="004727CD"/>
    <w:rsid w:val="004749EA"/>
    <w:rsid w:val="00484D21"/>
    <w:rsid w:val="00485739"/>
    <w:rsid w:val="004A3984"/>
    <w:rsid w:val="004A3CA2"/>
    <w:rsid w:val="004A61D7"/>
    <w:rsid w:val="004A750E"/>
    <w:rsid w:val="004B6262"/>
    <w:rsid w:val="004C288F"/>
    <w:rsid w:val="004C3823"/>
    <w:rsid w:val="004C47F7"/>
    <w:rsid w:val="004C5A23"/>
    <w:rsid w:val="004D09AA"/>
    <w:rsid w:val="004D1FF3"/>
    <w:rsid w:val="004D2E95"/>
    <w:rsid w:val="004D4329"/>
    <w:rsid w:val="004E1AAC"/>
    <w:rsid w:val="004E57DB"/>
    <w:rsid w:val="004F2228"/>
    <w:rsid w:val="004F2973"/>
    <w:rsid w:val="004F4C85"/>
    <w:rsid w:val="004F73DB"/>
    <w:rsid w:val="004F7791"/>
    <w:rsid w:val="0050009C"/>
    <w:rsid w:val="00500B20"/>
    <w:rsid w:val="0050198D"/>
    <w:rsid w:val="00514625"/>
    <w:rsid w:val="005175FD"/>
    <w:rsid w:val="0052138E"/>
    <w:rsid w:val="0052157D"/>
    <w:rsid w:val="00532B64"/>
    <w:rsid w:val="005366B3"/>
    <w:rsid w:val="00536A19"/>
    <w:rsid w:val="005431E6"/>
    <w:rsid w:val="005449C4"/>
    <w:rsid w:val="00547EC9"/>
    <w:rsid w:val="0055419F"/>
    <w:rsid w:val="0056199A"/>
    <w:rsid w:val="005626CB"/>
    <w:rsid w:val="00564E6D"/>
    <w:rsid w:val="00566926"/>
    <w:rsid w:val="005675F9"/>
    <w:rsid w:val="00571C4C"/>
    <w:rsid w:val="005723C8"/>
    <w:rsid w:val="0057401B"/>
    <w:rsid w:val="00574192"/>
    <w:rsid w:val="00576C55"/>
    <w:rsid w:val="005777AD"/>
    <w:rsid w:val="005849B9"/>
    <w:rsid w:val="00594F21"/>
    <w:rsid w:val="00595F16"/>
    <w:rsid w:val="005A177A"/>
    <w:rsid w:val="005A1C91"/>
    <w:rsid w:val="005A4158"/>
    <w:rsid w:val="005A63DB"/>
    <w:rsid w:val="005A75F6"/>
    <w:rsid w:val="005B501C"/>
    <w:rsid w:val="005C338D"/>
    <w:rsid w:val="005C4E1F"/>
    <w:rsid w:val="005D1AF0"/>
    <w:rsid w:val="005D1D13"/>
    <w:rsid w:val="005D590B"/>
    <w:rsid w:val="005D5C05"/>
    <w:rsid w:val="005D69A8"/>
    <w:rsid w:val="005D6DE0"/>
    <w:rsid w:val="005E4F32"/>
    <w:rsid w:val="005E6E38"/>
    <w:rsid w:val="005F2E5E"/>
    <w:rsid w:val="005F4D1C"/>
    <w:rsid w:val="00604621"/>
    <w:rsid w:val="006061A2"/>
    <w:rsid w:val="0060714F"/>
    <w:rsid w:val="00607396"/>
    <w:rsid w:val="00607ADD"/>
    <w:rsid w:val="00611CE2"/>
    <w:rsid w:val="006147B3"/>
    <w:rsid w:val="00614C12"/>
    <w:rsid w:val="00616134"/>
    <w:rsid w:val="00616AD8"/>
    <w:rsid w:val="00617331"/>
    <w:rsid w:val="00617685"/>
    <w:rsid w:val="00622399"/>
    <w:rsid w:val="006246C1"/>
    <w:rsid w:val="006277EF"/>
    <w:rsid w:val="006308FD"/>
    <w:rsid w:val="00633EA2"/>
    <w:rsid w:val="00634083"/>
    <w:rsid w:val="006342A7"/>
    <w:rsid w:val="00635C7C"/>
    <w:rsid w:val="006365A7"/>
    <w:rsid w:val="00636B6C"/>
    <w:rsid w:val="00637B58"/>
    <w:rsid w:val="00637B96"/>
    <w:rsid w:val="00640431"/>
    <w:rsid w:val="00642F00"/>
    <w:rsid w:val="00643239"/>
    <w:rsid w:val="00643FCC"/>
    <w:rsid w:val="00646514"/>
    <w:rsid w:val="00652268"/>
    <w:rsid w:val="006539D1"/>
    <w:rsid w:val="00654637"/>
    <w:rsid w:val="006553D2"/>
    <w:rsid w:val="00655CBF"/>
    <w:rsid w:val="00657F32"/>
    <w:rsid w:val="00665586"/>
    <w:rsid w:val="0067198F"/>
    <w:rsid w:val="00671D30"/>
    <w:rsid w:val="00675416"/>
    <w:rsid w:val="00675AF8"/>
    <w:rsid w:val="00682A06"/>
    <w:rsid w:val="00691D03"/>
    <w:rsid w:val="00695ACE"/>
    <w:rsid w:val="00697ACC"/>
    <w:rsid w:val="006A2E02"/>
    <w:rsid w:val="006A2FA4"/>
    <w:rsid w:val="006B3587"/>
    <w:rsid w:val="006B4E8D"/>
    <w:rsid w:val="006B6D19"/>
    <w:rsid w:val="006C51F8"/>
    <w:rsid w:val="006D131F"/>
    <w:rsid w:val="006D4139"/>
    <w:rsid w:val="006E368F"/>
    <w:rsid w:val="006E4A4D"/>
    <w:rsid w:val="006E6521"/>
    <w:rsid w:val="006F038E"/>
    <w:rsid w:val="006F32CC"/>
    <w:rsid w:val="006F7964"/>
    <w:rsid w:val="00700C7A"/>
    <w:rsid w:val="00701094"/>
    <w:rsid w:val="00701700"/>
    <w:rsid w:val="00702880"/>
    <w:rsid w:val="0070301A"/>
    <w:rsid w:val="007040E3"/>
    <w:rsid w:val="007054E4"/>
    <w:rsid w:val="00706F10"/>
    <w:rsid w:val="00710BAC"/>
    <w:rsid w:val="00713D49"/>
    <w:rsid w:val="007169C4"/>
    <w:rsid w:val="00716FF0"/>
    <w:rsid w:val="0072175A"/>
    <w:rsid w:val="007219FF"/>
    <w:rsid w:val="007222D8"/>
    <w:rsid w:val="0072389C"/>
    <w:rsid w:val="007274E8"/>
    <w:rsid w:val="007335E4"/>
    <w:rsid w:val="00734501"/>
    <w:rsid w:val="00735720"/>
    <w:rsid w:val="00735B56"/>
    <w:rsid w:val="00736429"/>
    <w:rsid w:val="00736FCB"/>
    <w:rsid w:val="0073724E"/>
    <w:rsid w:val="00737327"/>
    <w:rsid w:val="007416E2"/>
    <w:rsid w:val="007425F2"/>
    <w:rsid w:val="00745276"/>
    <w:rsid w:val="00746ED5"/>
    <w:rsid w:val="0075056D"/>
    <w:rsid w:val="00751D8D"/>
    <w:rsid w:val="00763EBB"/>
    <w:rsid w:val="0076427D"/>
    <w:rsid w:val="00767D03"/>
    <w:rsid w:val="00771E14"/>
    <w:rsid w:val="00774055"/>
    <w:rsid w:val="007769F9"/>
    <w:rsid w:val="007831B6"/>
    <w:rsid w:val="007834FD"/>
    <w:rsid w:val="00785F58"/>
    <w:rsid w:val="00796AF6"/>
    <w:rsid w:val="007A0D1C"/>
    <w:rsid w:val="007A2767"/>
    <w:rsid w:val="007A6AC0"/>
    <w:rsid w:val="007A6AFC"/>
    <w:rsid w:val="007A7383"/>
    <w:rsid w:val="007B14B9"/>
    <w:rsid w:val="007B14C0"/>
    <w:rsid w:val="007B6D4F"/>
    <w:rsid w:val="007B712E"/>
    <w:rsid w:val="007C5B01"/>
    <w:rsid w:val="007C5DC3"/>
    <w:rsid w:val="007C7CEA"/>
    <w:rsid w:val="007D4497"/>
    <w:rsid w:val="007D4708"/>
    <w:rsid w:val="007D4BE6"/>
    <w:rsid w:val="007D51CA"/>
    <w:rsid w:val="007D5329"/>
    <w:rsid w:val="007E2547"/>
    <w:rsid w:val="007E2614"/>
    <w:rsid w:val="007E5C93"/>
    <w:rsid w:val="007E5E60"/>
    <w:rsid w:val="007E6F40"/>
    <w:rsid w:val="00804D96"/>
    <w:rsid w:val="0080510B"/>
    <w:rsid w:val="00806699"/>
    <w:rsid w:val="00807EA0"/>
    <w:rsid w:val="008132DF"/>
    <w:rsid w:val="00816AC7"/>
    <w:rsid w:val="008205AA"/>
    <w:rsid w:val="00820736"/>
    <w:rsid w:val="00822FED"/>
    <w:rsid w:val="00825582"/>
    <w:rsid w:val="0082633D"/>
    <w:rsid w:val="00833C32"/>
    <w:rsid w:val="00836F37"/>
    <w:rsid w:val="00841765"/>
    <w:rsid w:val="00842221"/>
    <w:rsid w:val="00845F36"/>
    <w:rsid w:val="00857102"/>
    <w:rsid w:val="00862157"/>
    <w:rsid w:val="00863264"/>
    <w:rsid w:val="008817C4"/>
    <w:rsid w:val="00881D6A"/>
    <w:rsid w:val="00891DEA"/>
    <w:rsid w:val="00892893"/>
    <w:rsid w:val="008935E5"/>
    <w:rsid w:val="008A1661"/>
    <w:rsid w:val="008A2955"/>
    <w:rsid w:val="008A57BA"/>
    <w:rsid w:val="008A6932"/>
    <w:rsid w:val="008B164B"/>
    <w:rsid w:val="008B2653"/>
    <w:rsid w:val="008B6C3A"/>
    <w:rsid w:val="008B6FC6"/>
    <w:rsid w:val="008C4689"/>
    <w:rsid w:val="008D0FA7"/>
    <w:rsid w:val="008D1783"/>
    <w:rsid w:val="008D202E"/>
    <w:rsid w:val="008D48C5"/>
    <w:rsid w:val="008E14ED"/>
    <w:rsid w:val="008E1829"/>
    <w:rsid w:val="008E1FA0"/>
    <w:rsid w:val="008E22B3"/>
    <w:rsid w:val="008E2E91"/>
    <w:rsid w:val="008E39D8"/>
    <w:rsid w:val="008F0166"/>
    <w:rsid w:val="008F2095"/>
    <w:rsid w:val="008F6C6A"/>
    <w:rsid w:val="009007C1"/>
    <w:rsid w:val="0090177B"/>
    <w:rsid w:val="00903F83"/>
    <w:rsid w:val="00904351"/>
    <w:rsid w:val="009048FC"/>
    <w:rsid w:val="00906835"/>
    <w:rsid w:val="00907B41"/>
    <w:rsid w:val="00911895"/>
    <w:rsid w:val="00912B87"/>
    <w:rsid w:val="00913B00"/>
    <w:rsid w:val="0092310B"/>
    <w:rsid w:val="00932DE8"/>
    <w:rsid w:val="00934ECB"/>
    <w:rsid w:val="00936712"/>
    <w:rsid w:val="00936E51"/>
    <w:rsid w:val="0093740B"/>
    <w:rsid w:val="00942F8D"/>
    <w:rsid w:val="00946F68"/>
    <w:rsid w:val="009507CA"/>
    <w:rsid w:val="00950D4A"/>
    <w:rsid w:val="00955A4F"/>
    <w:rsid w:val="00960EFE"/>
    <w:rsid w:val="009618BA"/>
    <w:rsid w:val="00964452"/>
    <w:rsid w:val="00965A89"/>
    <w:rsid w:val="0096674B"/>
    <w:rsid w:val="0097209A"/>
    <w:rsid w:val="009752CF"/>
    <w:rsid w:val="00976840"/>
    <w:rsid w:val="00980812"/>
    <w:rsid w:val="00984192"/>
    <w:rsid w:val="00986A31"/>
    <w:rsid w:val="00993468"/>
    <w:rsid w:val="0099541A"/>
    <w:rsid w:val="009973D2"/>
    <w:rsid w:val="009A5B76"/>
    <w:rsid w:val="009B607D"/>
    <w:rsid w:val="009B780E"/>
    <w:rsid w:val="009C0026"/>
    <w:rsid w:val="009C2FE4"/>
    <w:rsid w:val="009C5C4F"/>
    <w:rsid w:val="009C7A57"/>
    <w:rsid w:val="009D0BD2"/>
    <w:rsid w:val="009D1B60"/>
    <w:rsid w:val="009E31C3"/>
    <w:rsid w:val="009E4338"/>
    <w:rsid w:val="009E6485"/>
    <w:rsid w:val="009F2905"/>
    <w:rsid w:val="009F32FD"/>
    <w:rsid w:val="00A01B16"/>
    <w:rsid w:val="00A04EBE"/>
    <w:rsid w:val="00A106A9"/>
    <w:rsid w:val="00A111AA"/>
    <w:rsid w:val="00A127B6"/>
    <w:rsid w:val="00A128A0"/>
    <w:rsid w:val="00A14FC8"/>
    <w:rsid w:val="00A151B5"/>
    <w:rsid w:val="00A15B39"/>
    <w:rsid w:val="00A16851"/>
    <w:rsid w:val="00A16F9A"/>
    <w:rsid w:val="00A214D7"/>
    <w:rsid w:val="00A21E65"/>
    <w:rsid w:val="00A223C0"/>
    <w:rsid w:val="00A30390"/>
    <w:rsid w:val="00A34B12"/>
    <w:rsid w:val="00A34B4A"/>
    <w:rsid w:val="00A36BB2"/>
    <w:rsid w:val="00A432A9"/>
    <w:rsid w:val="00A46439"/>
    <w:rsid w:val="00A500DF"/>
    <w:rsid w:val="00A5188F"/>
    <w:rsid w:val="00A561C1"/>
    <w:rsid w:val="00A6010B"/>
    <w:rsid w:val="00A601E1"/>
    <w:rsid w:val="00A609DE"/>
    <w:rsid w:val="00A62C7F"/>
    <w:rsid w:val="00A648FC"/>
    <w:rsid w:val="00A65180"/>
    <w:rsid w:val="00A70F07"/>
    <w:rsid w:val="00A72598"/>
    <w:rsid w:val="00A72A37"/>
    <w:rsid w:val="00A75B73"/>
    <w:rsid w:val="00A81837"/>
    <w:rsid w:val="00A83537"/>
    <w:rsid w:val="00A85463"/>
    <w:rsid w:val="00A86244"/>
    <w:rsid w:val="00A90E0C"/>
    <w:rsid w:val="00A922D8"/>
    <w:rsid w:val="00A9425A"/>
    <w:rsid w:val="00A951AF"/>
    <w:rsid w:val="00A9755D"/>
    <w:rsid w:val="00AA379F"/>
    <w:rsid w:val="00AA3A61"/>
    <w:rsid w:val="00AA4814"/>
    <w:rsid w:val="00AA4C52"/>
    <w:rsid w:val="00AA6CE1"/>
    <w:rsid w:val="00AB0DAA"/>
    <w:rsid w:val="00AB1533"/>
    <w:rsid w:val="00AB27AF"/>
    <w:rsid w:val="00AB31CA"/>
    <w:rsid w:val="00AB330C"/>
    <w:rsid w:val="00AB48BA"/>
    <w:rsid w:val="00AC11E0"/>
    <w:rsid w:val="00AC41F9"/>
    <w:rsid w:val="00AC6ED6"/>
    <w:rsid w:val="00AD25A9"/>
    <w:rsid w:val="00AD321A"/>
    <w:rsid w:val="00AD329A"/>
    <w:rsid w:val="00AD464B"/>
    <w:rsid w:val="00AD6F34"/>
    <w:rsid w:val="00AD783E"/>
    <w:rsid w:val="00AE39C9"/>
    <w:rsid w:val="00AE71FA"/>
    <w:rsid w:val="00AE7D7C"/>
    <w:rsid w:val="00AF4ACA"/>
    <w:rsid w:val="00AF508C"/>
    <w:rsid w:val="00AF6D44"/>
    <w:rsid w:val="00AF7CF6"/>
    <w:rsid w:val="00B01D2A"/>
    <w:rsid w:val="00B0306A"/>
    <w:rsid w:val="00B10995"/>
    <w:rsid w:val="00B11108"/>
    <w:rsid w:val="00B13227"/>
    <w:rsid w:val="00B13B48"/>
    <w:rsid w:val="00B14E60"/>
    <w:rsid w:val="00B17042"/>
    <w:rsid w:val="00B21DFF"/>
    <w:rsid w:val="00B235AE"/>
    <w:rsid w:val="00B27810"/>
    <w:rsid w:val="00B31FCC"/>
    <w:rsid w:val="00B32CA0"/>
    <w:rsid w:val="00B35940"/>
    <w:rsid w:val="00B41646"/>
    <w:rsid w:val="00B43ECF"/>
    <w:rsid w:val="00B4790A"/>
    <w:rsid w:val="00B51F35"/>
    <w:rsid w:val="00B52641"/>
    <w:rsid w:val="00B5564D"/>
    <w:rsid w:val="00B6299B"/>
    <w:rsid w:val="00B6659D"/>
    <w:rsid w:val="00B6757C"/>
    <w:rsid w:val="00B73731"/>
    <w:rsid w:val="00B758FC"/>
    <w:rsid w:val="00B77AE7"/>
    <w:rsid w:val="00B81AB2"/>
    <w:rsid w:val="00B84BB9"/>
    <w:rsid w:val="00B87E8B"/>
    <w:rsid w:val="00B9386B"/>
    <w:rsid w:val="00BA1F56"/>
    <w:rsid w:val="00BA223C"/>
    <w:rsid w:val="00BA3539"/>
    <w:rsid w:val="00BA6C40"/>
    <w:rsid w:val="00BA7BA6"/>
    <w:rsid w:val="00BB01AC"/>
    <w:rsid w:val="00BB047D"/>
    <w:rsid w:val="00BB22F8"/>
    <w:rsid w:val="00BC333E"/>
    <w:rsid w:val="00BC6772"/>
    <w:rsid w:val="00BD2A84"/>
    <w:rsid w:val="00BD33D8"/>
    <w:rsid w:val="00BE0B2B"/>
    <w:rsid w:val="00BE139A"/>
    <w:rsid w:val="00BE1BE2"/>
    <w:rsid w:val="00BE2183"/>
    <w:rsid w:val="00BE4C73"/>
    <w:rsid w:val="00BE4C74"/>
    <w:rsid w:val="00BF0F9F"/>
    <w:rsid w:val="00BF351C"/>
    <w:rsid w:val="00C06536"/>
    <w:rsid w:val="00C07D7B"/>
    <w:rsid w:val="00C12728"/>
    <w:rsid w:val="00C13903"/>
    <w:rsid w:val="00C20B32"/>
    <w:rsid w:val="00C21F3B"/>
    <w:rsid w:val="00C24670"/>
    <w:rsid w:val="00C247B9"/>
    <w:rsid w:val="00C31C69"/>
    <w:rsid w:val="00C32536"/>
    <w:rsid w:val="00C35AB0"/>
    <w:rsid w:val="00C40AC9"/>
    <w:rsid w:val="00C433CD"/>
    <w:rsid w:val="00C516D8"/>
    <w:rsid w:val="00C54209"/>
    <w:rsid w:val="00C61E81"/>
    <w:rsid w:val="00C64111"/>
    <w:rsid w:val="00C728D8"/>
    <w:rsid w:val="00C73764"/>
    <w:rsid w:val="00C73DA4"/>
    <w:rsid w:val="00C77959"/>
    <w:rsid w:val="00C80ECB"/>
    <w:rsid w:val="00C840A3"/>
    <w:rsid w:val="00C84EDC"/>
    <w:rsid w:val="00C875F7"/>
    <w:rsid w:val="00C91EB1"/>
    <w:rsid w:val="00C929AD"/>
    <w:rsid w:val="00C944AB"/>
    <w:rsid w:val="00C96AF4"/>
    <w:rsid w:val="00CA38CF"/>
    <w:rsid w:val="00CB0BAD"/>
    <w:rsid w:val="00CB3119"/>
    <w:rsid w:val="00CB743C"/>
    <w:rsid w:val="00CC0EF7"/>
    <w:rsid w:val="00CC4B27"/>
    <w:rsid w:val="00CC6D61"/>
    <w:rsid w:val="00CC7AC9"/>
    <w:rsid w:val="00CD0DED"/>
    <w:rsid w:val="00CD1DDA"/>
    <w:rsid w:val="00CD38E5"/>
    <w:rsid w:val="00CD6AE6"/>
    <w:rsid w:val="00CE258A"/>
    <w:rsid w:val="00CF03A8"/>
    <w:rsid w:val="00CF295D"/>
    <w:rsid w:val="00CF2B6D"/>
    <w:rsid w:val="00CF6CE8"/>
    <w:rsid w:val="00CF72BF"/>
    <w:rsid w:val="00CF7F46"/>
    <w:rsid w:val="00D01C10"/>
    <w:rsid w:val="00D04616"/>
    <w:rsid w:val="00D04B22"/>
    <w:rsid w:val="00D07CCA"/>
    <w:rsid w:val="00D12738"/>
    <w:rsid w:val="00D13453"/>
    <w:rsid w:val="00D14603"/>
    <w:rsid w:val="00D16478"/>
    <w:rsid w:val="00D24A8F"/>
    <w:rsid w:val="00D26711"/>
    <w:rsid w:val="00D35010"/>
    <w:rsid w:val="00D3536D"/>
    <w:rsid w:val="00D400AD"/>
    <w:rsid w:val="00D421E3"/>
    <w:rsid w:val="00D43415"/>
    <w:rsid w:val="00D46BB3"/>
    <w:rsid w:val="00D502CE"/>
    <w:rsid w:val="00D5080D"/>
    <w:rsid w:val="00D5101C"/>
    <w:rsid w:val="00D5400B"/>
    <w:rsid w:val="00D62034"/>
    <w:rsid w:val="00D652C0"/>
    <w:rsid w:val="00D6775B"/>
    <w:rsid w:val="00D72620"/>
    <w:rsid w:val="00D737A3"/>
    <w:rsid w:val="00D73D24"/>
    <w:rsid w:val="00D76B6F"/>
    <w:rsid w:val="00D85714"/>
    <w:rsid w:val="00D9118F"/>
    <w:rsid w:val="00D91A66"/>
    <w:rsid w:val="00D94C67"/>
    <w:rsid w:val="00DA03C1"/>
    <w:rsid w:val="00DA0691"/>
    <w:rsid w:val="00DA06D5"/>
    <w:rsid w:val="00DA1C94"/>
    <w:rsid w:val="00DA36F5"/>
    <w:rsid w:val="00DA388B"/>
    <w:rsid w:val="00DA5879"/>
    <w:rsid w:val="00DA6A69"/>
    <w:rsid w:val="00DB09CE"/>
    <w:rsid w:val="00DB211C"/>
    <w:rsid w:val="00DB3667"/>
    <w:rsid w:val="00DB3BF3"/>
    <w:rsid w:val="00DC012F"/>
    <w:rsid w:val="00DC1C89"/>
    <w:rsid w:val="00DC448E"/>
    <w:rsid w:val="00DC4B18"/>
    <w:rsid w:val="00DC64A3"/>
    <w:rsid w:val="00DC6BCE"/>
    <w:rsid w:val="00DC7FD1"/>
    <w:rsid w:val="00DE0895"/>
    <w:rsid w:val="00DE0DA9"/>
    <w:rsid w:val="00DF2369"/>
    <w:rsid w:val="00DF489F"/>
    <w:rsid w:val="00DF4C52"/>
    <w:rsid w:val="00E01757"/>
    <w:rsid w:val="00E02527"/>
    <w:rsid w:val="00E0362F"/>
    <w:rsid w:val="00E10EB4"/>
    <w:rsid w:val="00E112C9"/>
    <w:rsid w:val="00E11A9B"/>
    <w:rsid w:val="00E20301"/>
    <w:rsid w:val="00E21551"/>
    <w:rsid w:val="00E229C7"/>
    <w:rsid w:val="00E24230"/>
    <w:rsid w:val="00E25755"/>
    <w:rsid w:val="00E25B12"/>
    <w:rsid w:val="00E2698D"/>
    <w:rsid w:val="00E31FFE"/>
    <w:rsid w:val="00E32E74"/>
    <w:rsid w:val="00E446F8"/>
    <w:rsid w:val="00E4683D"/>
    <w:rsid w:val="00E50FCF"/>
    <w:rsid w:val="00E56B52"/>
    <w:rsid w:val="00E64F17"/>
    <w:rsid w:val="00E66B8A"/>
    <w:rsid w:val="00E67E01"/>
    <w:rsid w:val="00E704D0"/>
    <w:rsid w:val="00E732F7"/>
    <w:rsid w:val="00E82D61"/>
    <w:rsid w:val="00E83D50"/>
    <w:rsid w:val="00E90334"/>
    <w:rsid w:val="00E90613"/>
    <w:rsid w:val="00E92611"/>
    <w:rsid w:val="00E933B0"/>
    <w:rsid w:val="00E94944"/>
    <w:rsid w:val="00E9540D"/>
    <w:rsid w:val="00E964F0"/>
    <w:rsid w:val="00E97201"/>
    <w:rsid w:val="00EA1847"/>
    <w:rsid w:val="00EA2498"/>
    <w:rsid w:val="00EA3855"/>
    <w:rsid w:val="00EA5CD9"/>
    <w:rsid w:val="00EA60E3"/>
    <w:rsid w:val="00EA7577"/>
    <w:rsid w:val="00EB03A0"/>
    <w:rsid w:val="00EB0BF8"/>
    <w:rsid w:val="00EB175F"/>
    <w:rsid w:val="00EB6173"/>
    <w:rsid w:val="00EB76CF"/>
    <w:rsid w:val="00EC16A5"/>
    <w:rsid w:val="00ED19C9"/>
    <w:rsid w:val="00ED353D"/>
    <w:rsid w:val="00ED63F8"/>
    <w:rsid w:val="00ED6E74"/>
    <w:rsid w:val="00EE01A0"/>
    <w:rsid w:val="00EE0B18"/>
    <w:rsid w:val="00EE3D75"/>
    <w:rsid w:val="00EE7935"/>
    <w:rsid w:val="00EE7CC5"/>
    <w:rsid w:val="00EF09CB"/>
    <w:rsid w:val="00EF115E"/>
    <w:rsid w:val="00EF325B"/>
    <w:rsid w:val="00EF3990"/>
    <w:rsid w:val="00EF4125"/>
    <w:rsid w:val="00EF4B73"/>
    <w:rsid w:val="00EF7AB3"/>
    <w:rsid w:val="00F03BA4"/>
    <w:rsid w:val="00F102BB"/>
    <w:rsid w:val="00F132AF"/>
    <w:rsid w:val="00F235A6"/>
    <w:rsid w:val="00F30C88"/>
    <w:rsid w:val="00F33C3C"/>
    <w:rsid w:val="00F36AB5"/>
    <w:rsid w:val="00F40063"/>
    <w:rsid w:val="00F40FCB"/>
    <w:rsid w:val="00F43446"/>
    <w:rsid w:val="00F43BA3"/>
    <w:rsid w:val="00F448FE"/>
    <w:rsid w:val="00F472FE"/>
    <w:rsid w:val="00F55E8A"/>
    <w:rsid w:val="00F60AEC"/>
    <w:rsid w:val="00F63A98"/>
    <w:rsid w:val="00F7058C"/>
    <w:rsid w:val="00F71998"/>
    <w:rsid w:val="00F71A42"/>
    <w:rsid w:val="00F7472A"/>
    <w:rsid w:val="00F756C4"/>
    <w:rsid w:val="00F75AEA"/>
    <w:rsid w:val="00F75E6F"/>
    <w:rsid w:val="00F8012F"/>
    <w:rsid w:val="00F8268E"/>
    <w:rsid w:val="00F860E4"/>
    <w:rsid w:val="00F862C5"/>
    <w:rsid w:val="00F866D1"/>
    <w:rsid w:val="00F876F2"/>
    <w:rsid w:val="00F956C9"/>
    <w:rsid w:val="00FA322B"/>
    <w:rsid w:val="00FA3B8F"/>
    <w:rsid w:val="00FA6B27"/>
    <w:rsid w:val="00FB2E00"/>
    <w:rsid w:val="00FB5B3E"/>
    <w:rsid w:val="00FC1FFA"/>
    <w:rsid w:val="00FC2810"/>
    <w:rsid w:val="00FC404F"/>
    <w:rsid w:val="00FD11AE"/>
    <w:rsid w:val="00FD1638"/>
    <w:rsid w:val="00FD3397"/>
    <w:rsid w:val="00FD4811"/>
    <w:rsid w:val="00FD6E0A"/>
    <w:rsid w:val="00FD6E12"/>
    <w:rsid w:val="00FE040C"/>
    <w:rsid w:val="00FE0866"/>
    <w:rsid w:val="00FE1059"/>
    <w:rsid w:val="00FE198B"/>
    <w:rsid w:val="00FE3635"/>
    <w:rsid w:val="00FE42C1"/>
    <w:rsid w:val="00FE4A18"/>
    <w:rsid w:val="00FE50A0"/>
    <w:rsid w:val="00FF03EB"/>
    <w:rsid w:val="00FF1342"/>
    <w:rsid w:val="00FF5720"/>
    <w:rsid w:val="00FF59C1"/>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chartTrackingRefBased/>
  <w15:docId w15:val="{C318AB36-C22B-40DC-B77F-D22CFE69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CE"/>
    <w:pPr>
      <w:spacing w:after="200" w:line="276" w:lineRule="auto"/>
    </w:pPr>
    <w:rPr>
      <w:sz w:val="22"/>
      <w:szCs w:val="2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character" w:customStyle="1" w:styleId="Heading3Char">
    <w:name w:val="Heading 3 Char"/>
    <w:link w:val="Heading3"/>
    <w:rsid w:val="00E25755"/>
    <w:rPr>
      <w:rFonts w:ascii="Times New Roman" w:eastAsia="Times New Roman" w:hAnsi="Times New Roman"/>
      <w:b/>
      <w:sz w:val="24"/>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B22F8"/>
    <w:pPr>
      <w:spacing w:after="120"/>
      <w:ind w:left="360"/>
    </w:pPr>
  </w:style>
  <w:style w:type="character" w:customStyle="1" w:styleId="BodyTextIndentChar">
    <w:name w:val="Body Text Indent Char"/>
    <w:link w:val="BodyTextIndent"/>
    <w:uiPriority w:val="99"/>
    <w:semiHidden/>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styleId="Hyperlink">
    <w:name w:val="Hyperlink"/>
    <w:uiPriority w:val="99"/>
    <w:semiHidden/>
    <w:unhideWhenUsed/>
    <w:rsid w:val="00D91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648">
      <w:bodyDiv w:val="1"/>
      <w:marLeft w:val="0"/>
      <w:marRight w:val="0"/>
      <w:marTop w:val="0"/>
      <w:marBottom w:val="0"/>
      <w:divBdr>
        <w:top w:val="none" w:sz="0" w:space="0" w:color="auto"/>
        <w:left w:val="none" w:sz="0" w:space="0" w:color="auto"/>
        <w:bottom w:val="none" w:sz="0" w:space="0" w:color="auto"/>
        <w:right w:val="none" w:sz="0" w:space="0" w:color="auto"/>
      </w:divBdr>
    </w:div>
    <w:div w:id="672998538">
      <w:bodyDiv w:val="1"/>
      <w:marLeft w:val="0"/>
      <w:marRight w:val="0"/>
      <w:marTop w:val="0"/>
      <w:marBottom w:val="0"/>
      <w:divBdr>
        <w:top w:val="none" w:sz="0" w:space="0" w:color="auto"/>
        <w:left w:val="none" w:sz="0" w:space="0" w:color="auto"/>
        <w:bottom w:val="none" w:sz="0" w:space="0" w:color="auto"/>
        <w:right w:val="none" w:sz="0" w:space="0" w:color="auto"/>
      </w:divBdr>
    </w:div>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mydocsonline.com/cuploadcustom.aspx?id=R2CTPO&amp;f=2021+Priority+Project+Application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1A64-74FB-490C-9996-646C3CAA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4716</Characters>
  <Application>Microsoft Office Word</Application>
  <DocSecurity>8</DocSecurity>
  <Lines>96</Lines>
  <Paragraphs>37</Paragraphs>
  <ScaleCrop>false</ScaleCrop>
  <HeadingPairs>
    <vt:vector size="2" baseType="variant">
      <vt:variant>
        <vt:lpstr>Title</vt:lpstr>
      </vt:variant>
      <vt:variant>
        <vt:i4>1</vt:i4>
      </vt:variant>
    </vt:vector>
  </HeadingPairs>
  <TitlesOfParts>
    <vt:vector size="1" baseType="lpstr">
      <vt:lpstr>Transportation Enhancement project funding application</vt:lpstr>
    </vt:vector>
  </TitlesOfParts>
  <Company>Volusia County MPO</Company>
  <LinksUpToDate>false</LinksUpToDate>
  <CharactersWithSpaces>5540</CharactersWithSpaces>
  <SharedDoc>false</SharedDoc>
  <HLinks>
    <vt:vector size="6" baseType="variant">
      <vt:variant>
        <vt:i4>3145770</vt:i4>
      </vt:variant>
      <vt:variant>
        <vt:i4>0</vt:i4>
      </vt:variant>
      <vt:variant>
        <vt:i4>0</vt:i4>
      </vt:variant>
      <vt:variant>
        <vt:i4>5</vt:i4>
      </vt:variant>
      <vt:variant>
        <vt:lpwstr>https://www3.mydocsonline.com/cuploadcustom.aspx?id=R2CTPO&amp;f=2019+Priority+Project+Applications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 project funding application</dc:title>
  <dc:subject/>
  <dc:creator>Robert Keeth</dc:creator>
  <cp:keywords/>
  <cp:lastModifiedBy>Colleen Nicoulin</cp:lastModifiedBy>
  <cp:revision>3</cp:revision>
  <cp:lastPrinted>2019-10-16T19:17:00Z</cp:lastPrinted>
  <dcterms:created xsi:type="dcterms:W3CDTF">2020-11-25T16:55:00Z</dcterms:created>
  <dcterms:modified xsi:type="dcterms:W3CDTF">2020-11-25T16:59:00Z</dcterms:modified>
</cp:coreProperties>
</file>